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2CBE49CD" w:rsidR="00A27829" w:rsidRPr="001C3D07" w:rsidRDefault="005C36C7" w:rsidP="00A27829">
      <w:pPr>
        <w:pStyle w:val="Head"/>
      </w:pPr>
      <w:r>
        <w:t>Produktions</w:t>
      </w:r>
      <w:r w:rsidR="00665D49">
        <w:t>-S</w:t>
      </w:r>
      <w:r>
        <w:t xml:space="preserve">ystem </w:t>
      </w:r>
      <w:r w:rsidR="00665D49" w:rsidRPr="004B32B1">
        <w:t>für lokal emissionsfreie Baustelle</w:t>
      </w:r>
    </w:p>
    <w:p w14:paraId="26F0996C" w14:textId="3CA8F155" w:rsidR="00A46F1E" w:rsidRPr="001C3D07" w:rsidRDefault="00262342" w:rsidP="00881E44">
      <w:pPr>
        <w:pStyle w:val="Subhead"/>
      </w:pPr>
      <w:r>
        <w:t>E</w:t>
      </w:r>
      <w:r w:rsidR="005C36C7">
        <w:t>lektrisch</w:t>
      </w:r>
      <w:r>
        <w:t xml:space="preserve"> angetriebene</w:t>
      </w:r>
      <w:r w:rsidR="005C36C7">
        <w:t xml:space="preserve"> Maschinen treffen auf 100 % </w:t>
      </w:r>
      <w:r w:rsidR="005C36C7" w:rsidRPr="006524CC">
        <w:t>grünen</w:t>
      </w:r>
      <w:r w:rsidR="005C36C7">
        <w:t xml:space="preserve"> Wasserstoff</w:t>
      </w:r>
      <w:r w:rsidR="00A676F6">
        <w:t xml:space="preserve"> </w:t>
      </w:r>
      <w:r w:rsidR="00BF0A9F">
        <w:t>für die Asphaltproduktion</w:t>
      </w:r>
    </w:p>
    <w:p w14:paraId="58484C76" w14:textId="5B138630" w:rsidR="00BA4D72" w:rsidRPr="004D7FE2" w:rsidRDefault="00A676F6" w:rsidP="005C36C7">
      <w:pPr>
        <w:pStyle w:val="Standardabsatz"/>
      </w:pPr>
      <w:r>
        <w:rPr>
          <w:b/>
        </w:rPr>
        <w:t xml:space="preserve">Das </w:t>
      </w:r>
      <w:r w:rsidR="00D3267E">
        <w:rPr>
          <w:b/>
        </w:rPr>
        <w:t xml:space="preserve">modulare </w:t>
      </w:r>
      <w:r>
        <w:rPr>
          <w:b/>
        </w:rPr>
        <w:t>Konzept der Wirtgen Group basiert auf einer Plattform alternativer Antriebslösungen</w:t>
      </w:r>
      <w:r w:rsidR="001677C1">
        <w:rPr>
          <w:b/>
        </w:rPr>
        <w:t>. Neu ist</w:t>
      </w:r>
      <w:r w:rsidR="00ED0FC3">
        <w:rPr>
          <w:b/>
        </w:rPr>
        <w:t xml:space="preserve"> vor allem</w:t>
      </w:r>
      <w:r w:rsidR="00B132CD">
        <w:rPr>
          <w:b/>
        </w:rPr>
        <w:t xml:space="preserve">, </w:t>
      </w:r>
      <w:r w:rsidR="001677C1">
        <w:rPr>
          <w:b/>
        </w:rPr>
        <w:t xml:space="preserve">dass </w:t>
      </w:r>
      <w:r>
        <w:rPr>
          <w:b/>
        </w:rPr>
        <w:t xml:space="preserve">erstmals </w:t>
      </w:r>
      <w:r w:rsidR="00225796">
        <w:rPr>
          <w:b/>
        </w:rPr>
        <w:t>ein</w:t>
      </w:r>
      <w:r>
        <w:rPr>
          <w:b/>
        </w:rPr>
        <w:t xml:space="preserve"> gesamte</w:t>
      </w:r>
      <w:r w:rsidR="00225796">
        <w:rPr>
          <w:b/>
        </w:rPr>
        <w:t>s</w:t>
      </w:r>
      <w:r>
        <w:rPr>
          <w:b/>
        </w:rPr>
        <w:t xml:space="preserve"> Produktions</w:t>
      </w:r>
      <w:r w:rsidR="00334B7F">
        <w:rPr>
          <w:b/>
        </w:rPr>
        <w:t>-S</w:t>
      </w:r>
      <w:r>
        <w:rPr>
          <w:b/>
        </w:rPr>
        <w:t xml:space="preserve">ystem </w:t>
      </w:r>
      <w:r w:rsidR="00B04BAC">
        <w:rPr>
          <w:b/>
        </w:rPr>
        <w:t>ab</w:t>
      </w:r>
      <w:r w:rsidR="00B132CD">
        <w:rPr>
          <w:b/>
        </w:rPr>
        <w:t>ge</w:t>
      </w:r>
      <w:r w:rsidR="00B04BAC">
        <w:rPr>
          <w:b/>
        </w:rPr>
        <w:t>deck</w:t>
      </w:r>
      <w:r w:rsidR="001677C1">
        <w:rPr>
          <w:b/>
        </w:rPr>
        <w:t>t</w:t>
      </w:r>
      <w:r w:rsidR="00B132CD">
        <w:rPr>
          <w:b/>
        </w:rPr>
        <w:t xml:space="preserve"> wird</w:t>
      </w:r>
      <w:r>
        <w:rPr>
          <w:b/>
        </w:rPr>
        <w:t xml:space="preserve">, </w:t>
      </w:r>
      <w:r w:rsidR="00334B7F">
        <w:rPr>
          <w:b/>
        </w:rPr>
        <w:t>das Straßenbauer</w:t>
      </w:r>
      <w:r>
        <w:rPr>
          <w:b/>
        </w:rPr>
        <w:t xml:space="preserve"> für die Umsetzung einer </w:t>
      </w:r>
      <w:r w:rsidR="001677C1">
        <w:rPr>
          <w:b/>
        </w:rPr>
        <w:t xml:space="preserve">Bau- bzw. </w:t>
      </w:r>
      <w:r w:rsidR="00B04BAC">
        <w:rPr>
          <w:b/>
        </w:rPr>
        <w:t>Sanierungsmaßnahme benötigen</w:t>
      </w:r>
      <w:r>
        <w:rPr>
          <w:b/>
        </w:rPr>
        <w:t xml:space="preserve">. </w:t>
      </w:r>
      <w:r w:rsidR="008416AA">
        <w:rPr>
          <w:b/>
        </w:rPr>
        <w:t>Dazu</w:t>
      </w:r>
      <w:r w:rsidR="001677C1">
        <w:rPr>
          <w:b/>
        </w:rPr>
        <w:t xml:space="preserve"> zählen </w:t>
      </w:r>
      <w:r w:rsidR="008416AA">
        <w:rPr>
          <w:b/>
        </w:rPr>
        <w:t xml:space="preserve">Kaltfräse, </w:t>
      </w:r>
      <w:r w:rsidR="008416AA" w:rsidRPr="00A676F6">
        <w:rPr>
          <w:b/>
        </w:rPr>
        <w:t>Straßenfertiger, Tandemwalze, Asphaltmischanlage und Brechanlage</w:t>
      </w:r>
      <w:r w:rsidR="008416AA">
        <w:rPr>
          <w:b/>
        </w:rPr>
        <w:t xml:space="preserve"> sowie </w:t>
      </w:r>
      <w:r w:rsidR="008416AA" w:rsidRPr="004D7FE2">
        <w:rPr>
          <w:b/>
        </w:rPr>
        <w:t>anwendungsgerechte digitale</w:t>
      </w:r>
      <w:r w:rsidR="00334B7F" w:rsidRPr="004D7FE2">
        <w:rPr>
          <w:b/>
        </w:rPr>
        <w:t xml:space="preserve"> </w:t>
      </w:r>
      <w:r w:rsidR="008416AA" w:rsidRPr="004D7FE2">
        <w:rPr>
          <w:b/>
        </w:rPr>
        <w:t xml:space="preserve">Systemlösungen. </w:t>
      </w:r>
      <w:r w:rsidRPr="004D7FE2">
        <w:rPr>
          <w:b/>
        </w:rPr>
        <w:t xml:space="preserve">Im Ergebnis </w:t>
      </w:r>
      <w:r w:rsidR="00B90747" w:rsidRPr="004D7FE2">
        <w:rPr>
          <w:b/>
        </w:rPr>
        <w:t>werden CO</w:t>
      </w:r>
      <w:r w:rsidR="00B90747" w:rsidRPr="004D7FE2">
        <w:rPr>
          <w:b/>
          <w:vertAlign w:val="subscript"/>
        </w:rPr>
        <w:t>2</w:t>
      </w:r>
      <w:r w:rsidR="00B90747" w:rsidRPr="004D7FE2">
        <w:rPr>
          <w:b/>
        </w:rPr>
        <w:t xml:space="preserve">- und </w:t>
      </w:r>
      <w:r w:rsidRPr="004D7FE2">
        <w:rPr>
          <w:b/>
        </w:rPr>
        <w:t xml:space="preserve">Lärmemissionen </w:t>
      </w:r>
      <w:r w:rsidR="00B01DF8">
        <w:rPr>
          <w:b/>
        </w:rPr>
        <w:t xml:space="preserve">gemindert </w:t>
      </w:r>
      <w:r w:rsidR="00B90747" w:rsidRPr="004D7FE2">
        <w:rPr>
          <w:b/>
        </w:rPr>
        <w:t>sowie</w:t>
      </w:r>
      <w:r w:rsidRPr="004D7FE2">
        <w:rPr>
          <w:b/>
        </w:rPr>
        <w:t xml:space="preserve"> </w:t>
      </w:r>
      <w:r w:rsidR="009F4A27">
        <w:rPr>
          <w:b/>
        </w:rPr>
        <w:t xml:space="preserve">die </w:t>
      </w:r>
      <w:r w:rsidRPr="006524CC">
        <w:rPr>
          <w:b/>
        </w:rPr>
        <w:t>Energiekosten</w:t>
      </w:r>
      <w:r w:rsidR="00B90747" w:rsidRPr="004D7FE2">
        <w:rPr>
          <w:b/>
        </w:rPr>
        <w:t xml:space="preserve"> </w:t>
      </w:r>
      <w:r w:rsidR="005C30A3" w:rsidRPr="005C30A3">
        <w:rPr>
          <w:b/>
        </w:rPr>
        <w:t>bei</w:t>
      </w:r>
      <w:r w:rsidR="009F4A27">
        <w:rPr>
          <w:b/>
        </w:rPr>
        <w:t xml:space="preserve"> den</w:t>
      </w:r>
      <w:r w:rsidR="005C30A3" w:rsidRPr="005C30A3">
        <w:rPr>
          <w:b/>
        </w:rPr>
        <w:t xml:space="preserve"> elektrischen Antrieben </w:t>
      </w:r>
      <w:r w:rsidR="00B90747" w:rsidRPr="004D7FE2">
        <w:rPr>
          <w:b/>
        </w:rPr>
        <w:t>reduziert</w:t>
      </w:r>
      <w:r w:rsidRPr="004D7FE2">
        <w:rPr>
          <w:b/>
        </w:rPr>
        <w:t xml:space="preserve">. </w:t>
      </w:r>
    </w:p>
    <w:p w14:paraId="2C07A963" w14:textId="145A64F8" w:rsidR="005C36C7" w:rsidRPr="004D7FE2" w:rsidRDefault="00DD0C5F" w:rsidP="005C36C7">
      <w:pPr>
        <w:pStyle w:val="Standardabsatz"/>
        <w:rPr>
          <w:b/>
        </w:rPr>
      </w:pPr>
      <w:r w:rsidRPr="004D7FE2">
        <w:rPr>
          <w:b/>
        </w:rPr>
        <w:t>Das Wirtgen Group „Produktions-System für</w:t>
      </w:r>
      <w:r w:rsidR="000C4C15" w:rsidRPr="004D7FE2">
        <w:rPr>
          <w:b/>
        </w:rPr>
        <w:t xml:space="preserve"> eine</w:t>
      </w:r>
      <w:r w:rsidRPr="004D7FE2">
        <w:rPr>
          <w:b/>
        </w:rPr>
        <w:t xml:space="preserve"> lokal emissionsfreie Baustelle“ ist für den Bauma Innovationspreis 2025 in der Kategorie </w:t>
      </w:r>
      <w:r w:rsidR="00B20716" w:rsidRPr="004D7FE2">
        <w:rPr>
          <w:b/>
        </w:rPr>
        <w:t>„</w:t>
      </w:r>
      <w:r w:rsidRPr="004D7FE2">
        <w:rPr>
          <w:b/>
        </w:rPr>
        <w:t>Klimaschutz</w:t>
      </w:r>
      <w:r w:rsidR="00B20716" w:rsidRPr="004D7FE2">
        <w:rPr>
          <w:b/>
        </w:rPr>
        <w:t>“</w:t>
      </w:r>
      <w:r w:rsidRPr="004D7FE2">
        <w:rPr>
          <w:b/>
        </w:rPr>
        <w:t xml:space="preserve"> nominiert</w:t>
      </w:r>
      <w:r w:rsidR="00AD5D5D" w:rsidRPr="004D7FE2">
        <w:rPr>
          <w:b/>
        </w:rPr>
        <w:t>.</w:t>
      </w:r>
    </w:p>
    <w:p w14:paraId="2C6EAF26" w14:textId="33FA3EFF" w:rsidR="005C36C7" w:rsidRPr="004D7FE2" w:rsidRDefault="002B125B" w:rsidP="002B125B">
      <w:pPr>
        <w:jc w:val="both"/>
        <w:rPr>
          <w:b/>
          <w:bCs/>
          <w:sz w:val="22"/>
          <w:szCs w:val="22"/>
        </w:rPr>
      </w:pPr>
      <w:r w:rsidRPr="004D7FE2">
        <w:rPr>
          <w:b/>
          <w:bCs/>
          <w:sz w:val="22"/>
          <w:szCs w:val="22"/>
        </w:rPr>
        <w:t>Herausforderung</w:t>
      </w:r>
      <w:r w:rsidR="00434DC5" w:rsidRPr="004D7FE2">
        <w:rPr>
          <w:b/>
          <w:bCs/>
          <w:sz w:val="22"/>
          <w:szCs w:val="22"/>
        </w:rPr>
        <w:t xml:space="preserve"> innerstädtische Baumaßnahme</w:t>
      </w:r>
      <w:r w:rsidR="00085335" w:rsidRPr="004D7FE2">
        <w:rPr>
          <w:b/>
          <w:bCs/>
          <w:sz w:val="22"/>
          <w:szCs w:val="22"/>
        </w:rPr>
        <w:t xml:space="preserve">: </w:t>
      </w:r>
      <w:r w:rsidR="00024571" w:rsidRPr="004D7FE2">
        <w:rPr>
          <w:b/>
          <w:bCs/>
          <w:sz w:val="22"/>
          <w:szCs w:val="22"/>
        </w:rPr>
        <w:t>lokal emissionsfrei</w:t>
      </w:r>
      <w:r w:rsidR="00085335" w:rsidRPr="004D7FE2">
        <w:rPr>
          <w:b/>
          <w:bCs/>
          <w:sz w:val="22"/>
          <w:szCs w:val="22"/>
        </w:rPr>
        <w:t xml:space="preserve"> arbeiten</w:t>
      </w:r>
    </w:p>
    <w:p w14:paraId="0E0A254C" w14:textId="583C98AD" w:rsidR="00D933CE" w:rsidRDefault="00173C3B" w:rsidP="002B125B">
      <w:pPr>
        <w:pStyle w:val="Standardabsatz"/>
        <w:rPr>
          <w:szCs w:val="22"/>
        </w:rPr>
      </w:pPr>
      <w:r w:rsidRPr="004D7FE2">
        <w:rPr>
          <w:szCs w:val="22"/>
        </w:rPr>
        <w:t>Den</w:t>
      </w:r>
      <w:r w:rsidR="00024579" w:rsidRPr="004D7FE2">
        <w:rPr>
          <w:szCs w:val="22"/>
        </w:rPr>
        <w:t xml:space="preserve"> </w:t>
      </w:r>
      <w:r w:rsidR="0063403A" w:rsidRPr="004D7FE2">
        <w:rPr>
          <w:szCs w:val="22"/>
        </w:rPr>
        <w:t>urbane</w:t>
      </w:r>
      <w:r w:rsidR="00D933CE" w:rsidRPr="004D7FE2">
        <w:rPr>
          <w:szCs w:val="22"/>
        </w:rPr>
        <w:t>n</w:t>
      </w:r>
      <w:r w:rsidR="0063403A" w:rsidRPr="004D7FE2">
        <w:rPr>
          <w:szCs w:val="22"/>
        </w:rPr>
        <w:t xml:space="preserve"> Straßenbau </w:t>
      </w:r>
      <w:r w:rsidR="00D933CE" w:rsidRPr="004D7FE2">
        <w:rPr>
          <w:szCs w:val="22"/>
        </w:rPr>
        <w:t xml:space="preserve">prägen vor allem </w:t>
      </w:r>
      <w:r w:rsidR="0063403A" w:rsidRPr="004D7FE2">
        <w:rPr>
          <w:szCs w:val="22"/>
        </w:rPr>
        <w:t>k</w:t>
      </w:r>
      <w:r w:rsidR="002B125B" w:rsidRPr="004D7FE2">
        <w:rPr>
          <w:szCs w:val="22"/>
        </w:rPr>
        <w:t>leine Baustellen</w:t>
      </w:r>
      <w:r w:rsidR="0063403A" w:rsidRPr="004D7FE2">
        <w:rPr>
          <w:szCs w:val="22"/>
        </w:rPr>
        <w:t xml:space="preserve"> </w:t>
      </w:r>
      <w:r w:rsidR="00D933CE" w:rsidRPr="004D7FE2">
        <w:rPr>
          <w:szCs w:val="22"/>
        </w:rPr>
        <w:t>zur Sanierung der bestehenden</w:t>
      </w:r>
      <w:r w:rsidR="00D933CE">
        <w:rPr>
          <w:szCs w:val="22"/>
        </w:rPr>
        <w:t xml:space="preserve"> Infrastruktur</w:t>
      </w:r>
      <w:r w:rsidR="002B125B">
        <w:rPr>
          <w:szCs w:val="22"/>
        </w:rPr>
        <w:t xml:space="preserve">. </w:t>
      </w:r>
      <w:r w:rsidR="0063403A">
        <w:rPr>
          <w:szCs w:val="22"/>
        </w:rPr>
        <w:t xml:space="preserve">Dabei kommen </w:t>
      </w:r>
      <w:r w:rsidR="001677C1" w:rsidRPr="001677C1">
        <w:rPr>
          <w:szCs w:val="22"/>
        </w:rPr>
        <w:t xml:space="preserve">klassisch </w:t>
      </w:r>
      <w:r w:rsidR="0063403A">
        <w:rPr>
          <w:szCs w:val="22"/>
        </w:rPr>
        <w:t>Kaltfräsen zum Abtragen des beschädigten Asphalts zum Einsatz</w:t>
      </w:r>
      <w:r w:rsidR="001677C1">
        <w:rPr>
          <w:szCs w:val="22"/>
        </w:rPr>
        <w:t xml:space="preserve">. </w:t>
      </w:r>
      <w:r w:rsidR="0063403A">
        <w:rPr>
          <w:szCs w:val="22"/>
        </w:rPr>
        <w:t xml:space="preserve">Straßenfertiger </w:t>
      </w:r>
      <w:r w:rsidR="001677C1">
        <w:rPr>
          <w:szCs w:val="22"/>
        </w:rPr>
        <w:t>bauen danach</w:t>
      </w:r>
      <w:r w:rsidR="00D933CE">
        <w:rPr>
          <w:szCs w:val="22"/>
        </w:rPr>
        <w:t xml:space="preserve"> den neuen Asphalt </w:t>
      </w:r>
      <w:r w:rsidR="00A27E74">
        <w:rPr>
          <w:szCs w:val="22"/>
        </w:rPr>
        <w:t>ein</w:t>
      </w:r>
      <w:r w:rsidR="00F7295D">
        <w:rPr>
          <w:szCs w:val="22"/>
        </w:rPr>
        <w:t>,</w:t>
      </w:r>
      <w:r w:rsidR="00A27E74">
        <w:rPr>
          <w:szCs w:val="22"/>
        </w:rPr>
        <w:t xml:space="preserve"> </w:t>
      </w:r>
      <w:r w:rsidR="001677C1">
        <w:rPr>
          <w:szCs w:val="22"/>
        </w:rPr>
        <w:t>bevor</w:t>
      </w:r>
      <w:r w:rsidR="00A27E74">
        <w:rPr>
          <w:szCs w:val="22"/>
        </w:rPr>
        <w:t xml:space="preserve"> </w:t>
      </w:r>
      <w:r w:rsidR="0063403A">
        <w:rPr>
          <w:szCs w:val="22"/>
        </w:rPr>
        <w:t xml:space="preserve">Walzen für dessen Verdichtung sorgen. </w:t>
      </w:r>
      <w:r>
        <w:rPr>
          <w:szCs w:val="22"/>
        </w:rPr>
        <w:t xml:space="preserve">Mit </w:t>
      </w:r>
      <w:r w:rsidR="001677C1">
        <w:rPr>
          <w:szCs w:val="22"/>
        </w:rPr>
        <w:t xml:space="preserve">der </w:t>
      </w:r>
      <w:r w:rsidR="00A27E74" w:rsidRPr="00A27E74">
        <w:rPr>
          <w:szCs w:val="22"/>
        </w:rPr>
        <w:t xml:space="preserve">Wirtgen Kaltfräse W 50 Re, </w:t>
      </w:r>
      <w:r w:rsidR="001677C1">
        <w:rPr>
          <w:szCs w:val="22"/>
        </w:rPr>
        <w:t xml:space="preserve">dem </w:t>
      </w:r>
      <w:r w:rsidR="00A27E74" w:rsidRPr="00A27E74">
        <w:rPr>
          <w:szCs w:val="22"/>
        </w:rPr>
        <w:t xml:space="preserve">Vögele Straßenfertiger SUPER 1300-5e und </w:t>
      </w:r>
      <w:r w:rsidR="001677C1">
        <w:rPr>
          <w:szCs w:val="22"/>
        </w:rPr>
        <w:t xml:space="preserve">der </w:t>
      </w:r>
      <w:r w:rsidR="00A27E74" w:rsidRPr="00A27E74">
        <w:rPr>
          <w:szCs w:val="22"/>
        </w:rPr>
        <w:t>Hamm Tandemwalze HX 70e</w:t>
      </w:r>
      <w:r>
        <w:rPr>
          <w:szCs w:val="22"/>
        </w:rPr>
        <w:t xml:space="preserve"> hat d</w:t>
      </w:r>
      <w:r w:rsidR="00D933CE">
        <w:rPr>
          <w:szCs w:val="22"/>
        </w:rPr>
        <w:t xml:space="preserve">ie Wirtgen Group </w:t>
      </w:r>
      <w:r>
        <w:rPr>
          <w:szCs w:val="22"/>
        </w:rPr>
        <w:t>ein</w:t>
      </w:r>
      <w:r w:rsidRPr="00173C3B">
        <w:rPr>
          <w:szCs w:val="22"/>
        </w:rPr>
        <w:t xml:space="preserve"> Produktions-System </w:t>
      </w:r>
      <w:r>
        <w:rPr>
          <w:szCs w:val="22"/>
        </w:rPr>
        <w:t xml:space="preserve">entwickelt, </w:t>
      </w:r>
      <w:r w:rsidR="00D329F3">
        <w:rPr>
          <w:szCs w:val="22"/>
        </w:rPr>
        <w:t xml:space="preserve">das </w:t>
      </w:r>
      <w:r>
        <w:rPr>
          <w:szCs w:val="22"/>
        </w:rPr>
        <w:t xml:space="preserve">auf einem </w:t>
      </w:r>
      <w:r w:rsidR="00D933CE" w:rsidRPr="00D933CE">
        <w:rPr>
          <w:szCs w:val="22"/>
        </w:rPr>
        <w:t>durchgängige</w:t>
      </w:r>
      <w:r>
        <w:rPr>
          <w:szCs w:val="22"/>
        </w:rPr>
        <w:t>n</w:t>
      </w:r>
      <w:r w:rsidR="00D933CE" w:rsidRPr="00D933CE">
        <w:rPr>
          <w:szCs w:val="22"/>
        </w:rPr>
        <w:t xml:space="preserve"> batterieelektrische</w:t>
      </w:r>
      <w:r>
        <w:rPr>
          <w:szCs w:val="22"/>
        </w:rPr>
        <w:t>n</w:t>
      </w:r>
      <w:r w:rsidR="00D933CE" w:rsidRPr="00D933CE">
        <w:rPr>
          <w:szCs w:val="22"/>
        </w:rPr>
        <w:t xml:space="preserve"> Antriebskonzept</w:t>
      </w:r>
      <w:r w:rsidR="00A27E74">
        <w:rPr>
          <w:szCs w:val="22"/>
        </w:rPr>
        <w:t xml:space="preserve"> </w:t>
      </w:r>
      <w:r>
        <w:rPr>
          <w:szCs w:val="22"/>
        </w:rPr>
        <w:t xml:space="preserve">basiert. </w:t>
      </w:r>
    </w:p>
    <w:p w14:paraId="79E242DF" w14:textId="22CA7333" w:rsidR="00F40EA5" w:rsidRPr="00F40EA5" w:rsidRDefault="00284FBC" w:rsidP="00F40EA5">
      <w:pPr>
        <w:pStyle w:val="Standardabsatz"/>
        <w:spacing w:after="0"/>
        <w:rPr>
          <w:b/>
          <w:bCs/>
          <w:szCs w:val="22"/>
        </w:rPr>
      </w:pPr>
      <w:r>
        <w:rPr>
          <w:b/>
          <w:bCs/>
          <w:szCs w:val="22"/>
        </w:rPr>
        <w:t xml:space="preserve">Vorteil </w:t>
      </w:r>
      <w:r w:rsidR="00F40EA5" w:rsidRPr="00F40EA5">
        <w:rPr>
          <w:b/>
          <w:bCs/>
          <w:szCs w:val="22"/>
        </w:rPr>
        <w:t>Plattformlösung</w:t>
      </w:r>
      <w:r>
        <w:rPr>
          <w:b/>
          <w:bCs/>
          <w:szCs w:val="22"/>
        </w:rPr>
        <w:t>:</w:t>
      </w:r>
      <w:r w:rsidR="00F40EA5" w:rsidRPr="00F40EA5">
        <w:rPr>
          <w:b/>
          <w:bCs/>
          <w:szCs w:val="22"/>
        </w:rPr>
        <w:t xml:space="preserve"> </w:t>
      </w:r>
      <w:r w:rsidRPr="00284FBC">
        <w:rPr>
          <w:b/>
          <w:bCs/>
          <w:szCs w:val="22"/>
        </w:rPr>
        <w:t>Profitabilität steigern, Kosten reduzieren, Arbeitsumfeld optimieren</w:t>
      </w:r>
    </w:p>
    <w:p w14:paraId="323C662C" w14:textId="284976A2" w:rsidR="009145FB" w:rsidRDefault="001677C1" w:rsidP="00F40EA5">
      <w:pPr>
        <w:pStyle w:val="Standardabsatz"/>
        <w:spacing w:after="0"/>
        <w:rPr>
          <w:szCs w:val="22"/>
        </w:rPr>
      </w:pPr>
      <w:r>
        <w:rPr>
          <w:szCs w:val="22"/>
        </w:rPr>
        <w:t>D</w:t>
      </w:r>
      <w:r w:rsidR="00284FBC">
        <w:rPr>
          <w:szCs w:val="22"/>
        </w:rPr>
        <w:t>ie</w:t>
      </w:r>
      <w:r w:rsidR="00284FBC" w:rsidRPr="00284FBC">
        <w:rPr>
          <w:szCs w:val="22"/>
        </w:rPr>
        <w:t xml:space="preserve"> Herausforderung für die batterieelektrischen Antriebe </w:t>
      </w:r>
      <w:r w:rsidR="00B132CD">
        <w:rPr>
          <w:szCs w:val="22"/>
        </w:rPr>
        <w:t>verschiedener</w:t>
      </w:r>
      <w:r w:rsidR="00B132CD" w:rsidRPr="00B132CD">
        <w:rPr>
          <w:szCs w:val="22"/>
        </w:rPr>
        <w:t xml:space="preserve"> Maschinentypen </w:t>
      </w:r>
      <w:r w:rsidR="00B132CD">
        <w:rPr>
          <w:szCs w:val="22"/>
        </w:rPr>
        <w:t>liegt</w:t>
      </w:r>
      <w:r>
        <w:rPr>
          <w:szCs w:val="22"/>
        </w:rPr>
        <w:t xml:space="preserve"> </w:t>
      </w:r>
      <w:r w:rsidR="00284FBC">
        <w:rPr>
          <w:szCs w:val="22"/>
        </w:rPr>
        <w:t xml:space="preserve">in </w:t>
      </w:r>
      <w:r w:rsidR="00B132CD">
        <w:rPr>
          <w:szCs w:val="22"/>
        </w:rPr>
        <w:t>dere</w:t>
      </w:r>
      <w:r w:rsidR="004E61B4">
        <w:rPr>
          <w:szCs w:val="22"/>
        </w:rPr>
        <w:t>n</w:t>
      </w:r>
      <w:r w:rsidR="00284FBC" w:rsidRPr="00284FBC">
        <w:rPr>
          <w:szCs w:val="22"/>
        </w:rPr>
        <w:t xml:space="preserve"> unterschiedliche</w:t>
      </w:r>
      <w:r w:rsidR="00F7295D">
        <w:rPr>
          <w:szCs w:val="22"/>
        </w:rPr>
        <w:t>m</w:t>
      </w:r>
      <w:r w:rsidR="00284FBC" w:rsidRPr="00284FBC">
        <w:rPr>
          <w:szCs w:val="22"/>
        </w:rPr>
        <w:t xml:space="preserve"> Leistungsbedarf, dem verfügbaren Bauraum und den Anforderungen an die Antriebsstrangfunktionen.</w:t>
      </w:r>
      <w:r w:rsidR="00035BDF">
        <w:rPr>
          <w:szCs w:val="22"/>
        </w:rPr>
        <w:t xml:space="preserve"> </w:t>
      </w:r>
      <w:r w:rsidR="00284FBC">
        <w:rPr>
          <w:szCs w:val="22"/>
        </w:rPr>
        <w:t>Die Ent</w:t>
      </w:r>
      <w:r w:rsidR="009145FB" w:rsidRPr="009145FB">
        <w:rPr>
          <w:szCs w:val="22"/>
        </w:rPr>
        <w:t>wicklung der Hochvolt</w:t>
      </w:r>
      <w:r w:rsidR="004E61B4">
        <w:rPr>
          <w:szCs w:val="22"/>
        </w:rPr>
        <w:t>antrieb</w:t>
      </w:r>
      <w:r w:rsidR="00FF3824">
        <w:rPr>
          <w:szCs w:val="22"/>
        </w:rPr>
        <w:t>e</w:t>
      </w:r>
      <w:r w:rsidR="009145FB" w:rsidRPr="009145FB">
        <w:rPr>
          <w:szCs w:val="22"/>
        </w:rPr>
        <w:t xml:space="preserve"> </w:t>
      </w:r>
      <w:r w:rsidR="00284FBC">
        <w:rPr>
          <w:szCs w:val="22"/>
        </w:rPr>
        <w:t xml:space="preserve">erfolgte daher </w:t>
      </w:r>
      <w:r w:rsidR="009145FB" w:rsidRPr="009145FB">
        <w:rPr>
          <w:szCs w:val="22"/>
        </w:rPr>
        <w:t xml:space="preserve">in enger Zusammenarbeit </w:t>
      </w:r>
      <w:r w:rsidR="00035BDF">
        <w:rPr>
          <w:szCs w:val="22"/>
        </w:rPr>
        <w:t xml:space="preserve">mit den Spezialisten des Mutterkonzerns und </w:t>
      </w:r>
      <w:r w:rsidR="0089575C">
        <w:rPr>
          <w:szCs w:val="22"/>
        </w:rPr>
        <w:t xml:space="preserve">des </w:t>
      </w:r>
      <w:r w:rsidR="00035BDF" w:rsidRPr="00035BDF">
        <w:rPr>
          <w:szCs w:val="22"/>
        </w:rPr>
        <w:t>Batteriehersteller</w:t>
      </w:r>
      <w:r w:rsidR="0089575C">
        <w:rPr>
          <w:szCs w:val="22"/>
        </w:rPr>
        <w:t>s</w:t>
      </w:r>
      <w:r w:rsidR="00035BDF" w:rsidRPr="00035BDF">
        <w:rPr>
          <w:szCs w:val="22"/>
        </w:rPr>
        <w:t xml:space="preserve"> Kreisel Electric</w:t>
      </w:r>
      <w:r w:rsidR="00035BDF">
        <w:rPr>
          <w:szCs w:val="22"/>
        </w:rPr>
        <w:t>, an dem John Deere eine Mehrheitsbeteiligung hält</w:t>
      </w:r>
      <w:r w:rsidR="009145FB" w:rsidRPr="009145FB">
        <w:rPr>
          <w:szCs w:val="22"/>
        </w:rPr>
        <w:t>.</w:t>
      </w:r>
    </w:p>
    <w:p w14:paraId="7FDC55A7" w14:textId="77777777" w:rsidR="00284FBC" w:rsidRDefault="00284FBC" w:rsidP="00F40EA5">
      <w:pPr>
        <w:pStyle w:val="Standardabsatz"/>
        <w:spacing w:after="0"/>
        <w:rPr>
          <w:szCs w:val="22"/>
        </w:rPr>
      </w:pPr>
    </w:p>
    <w:p w14:paraId="5FD68F20" w14:textId="2558EF2F" w:rsidR="00284FBC" w:rsidRPr="00284FBC" w:rsidRDefault="00284FBC" w:rsidP="00284FBC">
      <w:pPr>
        <w:pStyle w:val="Standardabsatz"/>
        <w:rPr>
          <w:szCs w:val="22"/>
        </w:rPr>
      </w:pPr>
      <w:r w:rsidRPr="00284FBC">
        <w:rPr>
          <w:szCs w:val="22"/>
        </w:rPr>
        <w:t xml:space="preserve">Der ganzheitliche Ansatz </w:t>
      </w:r>
      <w:r w:rsidR="00616434">
        <w:rPr>
          <w:szCs w:val="22"/>
        </w:rPr>
        <w:t xml:space="preserve">der Plattformlösung </w:t>
      </w:r>
      <w:r w:rsidR="00532DDE">
        <w:rPr>
          <w:szCs w:val="22"/>
        </w:rPr>
        <w:t xml:space="preserve">ermöglicht </w:t>
      </w:r>
      <w:r w:rsidRPr="00284FBC">
        <w:rPr>
          <w:szCs w:val="22"/>
        </w:rPr>
        <w:t xml:space="preserve">Anwendern </w:t>
      </w:r>
      <w:r w:rsidR="00B916E0">
        <w:rPr>
          <w:szCs w:val="22"/>
        </w:rPr>
        <w:t>nicht nur</w:t>
      </w:r>
      <w:r w:rsidR="00532DDE">
        <w:rPr>
          <w:szCs w:val="22"/>
        </w:rPr>
        <w:t>,</w:t>
      </w:r>
      <w:r w:rsidR="00B916E0">
        <w:rPr>
          <w:szCs w:val="22"/>
        </w:rPr>
        <w:t xml:space="preserve"> die </w:t>
      </w:r>
      <w:r w:rsidRPr="00284FBC">
        <w:rPr>
          <w:szCs w:val="22"/>
        </w:rPr>
        <w:t>Emissionen zu reduzieren</w:t>
      </w:r>
      <w:r w:rsidR="00FF7C12">
        <w:rPr>
          <w:szCs w:val="22"/>
        </w:rPr>
        <w:t>,</w:t>
      </w:r>
      <w:r w:rsidRPr="00284FBC">
        <w:rPr>
          <w:szCs w:val="22"/>
        </w:rPr>
        <w:t xml:space="preserve"> </w:t>
      </w:r>
      <w:r w:rsidR="00B916E0">
        <w:rPr>
          <w:szCs w:val="22"/>
        </w:rPr>
        <w:t xml:space="preserve">sondern </w:t>
      </w:r>
      <w:r w:rsidR="0062626A">
        <w:rPr>
          <w:szCs w:val="22"/>
        </w:rPr>
        <w:t>gleichzeitig</w:t>
      </w:r>
      <w:r w:rsidR="00B916E0">
        <w:rPr>
          <w:szCs w:val="22"/>
        </w:rPr>
        <w:t xml:space="preserve"> </w:t>
      </w:r>
      <w:r w:rsidRPr="00284FBC">
        <w:rPr>
          <w:szCs w:val="22"/>
        </w:rPr>
        <w:t>die Profitabilität zu steigern.</w:t>
      </w:r>
      <w:r w:rsidR="009362CB">
        <w:rPr>
          <w:szCs w:val="22"/>
        </w:rPr>
        <w:t xml:space="preserve"> </w:t>
      </w:r>
      <w:r w:rsidR="00FF7C12" w:rsidRPr="00FF7C12">
        <w:rPr>
          <w:szCs w:val="22"/>
        </w:rPr>
        <w:t>Vereinheitlichte Komponenten für alle Baumaschinen im Produktions</w:t>
      </w:r>
      <w:r w:rsidR="0062626A">
        <w:rPr>
          <w:szCs w:val="22"/>
        </w:rPr>
        <w:t>-S</w:t>
      </w:r>
      <w:r w:rsidR="00FF7C12" w:rsidRPr="00FF7C12">
        <w:rPr>
          <w:szCs w:val="22"/>
        </w:rPr>
        <w:t xml:space="preserve">ystem ergeben gemeinsame Servicekomponenten, </w:t>
      </w:r>
      <w:r w:rsidR="0089575C">
        <w:rPr>
          <w:szCs w:val="22"/>
        </w:rPr>
        <w:t xml:space="preserve">eine </w:t>
      </w:r>
      <w:r w:rsidR="00FF7C12" w:rsidRPr="00FF7C12">
        <w:rPr>
          <w:szCs w:val="22"/>
        </w:rPr>
        <w:t xml:space="preserve">hohe Verfügbarkeit </w:t>
      </w:r>
      <w:r w:rsidR="00532DDE" w:rsidRPr="00532DDE">
        <w:rPr>
          <w:szCs w:val="22"/>
        </w:rPr>
        <w:t xml:space="preserve">der Antriebskomponenten </w:t>
      </w:r>
      <w:r w:rsidR="00FF7C12" w:rsidRPr="00FF7C12">
        <w:rPr>
          <w:szCs w:val="22"/>
        </w:rPr>
        <w:t xml:space="preserve">und eine einheitliche </w:t>
      </w:r>
      <w:r w:rsidR="0062626A">
        <w:rPr>
          <w:szCs w:val="22"/>
        </w:rPr>
        <w:t>so</w:t>
      </w:r>
      <w:r w:rsidR="00FF7C12" w:rsidRPr="00FF7C12">
        <w:rPr>
          <w:szCs w:val="22"/>
        </w:rPr>
        <w:t>wie einfache Bedienung</w:t>
      </w:r>
      <w:r w:rsidR="00532DDE">
        <w:rPr>
          <w:szCs w:val="22"/>
        </w:rPr>
        <w:t>.</w:t>
      </w:r>
      <w:r w:rsidR="0020220A">
        <w:rPr>
          <w:szCs w:val="22"/>
        </w:rPr>
        <w:t xml:space="preserve"> </w:t>
      </w:r>
      <w:r w:rsidR="0020220A" w:rsidRPr="0020220A">
        <w:rPr>
          <w:szCs w:val="22"/>
        </w:rPr>
        <w:t>Darüber hinaus profitieren Bedienpersonal und Anwohner gleichermaßen von dem geräuscharmen Betrieb der Baumaschinen.</w:t>
      </w:r>
    </w:p>
    <w:p w14:paraId="6089B7A3" w14:textId="3594E3E3" w:rsidR="00FF7C12" w:rsidRDefault="00D329F3" w:rsidP="00DD0C5F">
      <w:pPr>
        <w:pStyle w:val="Standardabsatz"/>
        <w:spacing w:after="0"/>
        <w:rPr>
          <w:szCs w:val="22"/>
        </w:rPr>
      </w:pPr>
      <w:r w:rsidRPr="00D329F3">
        <w:rPr>
          <w:szCs w:val="22"/>
        </w:rPr>
        <w:t xml:space="preserve">Um </w:t>
      </w:r>
      <w:r>
        <w:rPr>
          <w:szCs w:val="22"/>
        </w:rPr>
        <w:t>die</w:t>
      </w:r>
      <w:r w:rsidRPr="00D329F3">
        <w:rPr>
          <w:szCs w:val="22"/>
        </w:rPr>
        <w:t xml:space="preserve"> Vorteile in der Praxis </w:t>
      </w:r>
      <w:r w:rsidR="00532DDE">
        <w:rPr>
          <w:szCs w:val="22"/>
        </w:rPr>
        <w:t xml:space="preserve">vollständig </w:t>
      </w:r>
      <w:r w:rsidRPr="00D329F3">
        <w:rPr>
          <w:szCs w:val="22"/>
        </w:rPr>
        <w:t xml:space="preserve">nutzbar zu machen, </w:t>
      </w:r>
      <w:r>
        <w:rPr>
          <w:szCs w:val="22"/>
        </w:rPr>
        <w:t xml:space="preserve">zählt </w:t>
      </w:r>
      <w:r w:rsidR="0089575C" w:rsidRPr="0089575C">
        <w:rPr>
          <w:szCs w:val="22"/>
        </w:rPr>
        <w:t xml:space="preserve">zur Plattformlösung </w:t>
      </w:r>
      <w:r>
        <w:rPr>
          <w:szCs w:val="22"/>
        </w:rPr>
        <w:t>auch die</w:t>
      </w:r>
      <w:r w:rsidRPr="00D329F3">
        <w:rPr>
          <w:szCs w:val="22"/>
        </w:rPr>
        <w:t xml:space="preserve"> Infrastruktur für die Energieversorgung</w:t>
      </w:r>
      <w:r w:rsidR="00AB7B77">
        <w:rPr>
          <w:szCs w:val="22"/>
        </w:rPr>
        <w:t xml:space="preserve"> </w:t>
      </w:r>
      <w:r w:rsidR="009145FB" w:rsidRPr="009145FB">
        <w:rPr>
          <w:szCs w:val="22"/>
        </w:rPr>
        <w:t>vor Ort</w:t>
      </w:r>
      <w:r w:rsidRPr="00D329F3">
        <w:rPr>
          <w:szCs w:val="22"/>
        </w:rPr>
        <w:t xml:space="preserve">. </w:t>
      </w:r>
      <w:r w:rsidR="009145FB">
        <w:rPr>
          <w:szCs w:val="22"/>
        </w:rPr>
        <w:t>So wird d</w:t>
      </w:r>
      <w:r w:rsidR="009145FB" w:rsidRPr="009145FB">
        <w:rPr>
          <w:szCs w:val="22"/>
        </w:rPr>
        <w:t xml:space="preserve">urch ein </w:t>
      </w:r>
      <w:r w:rsidR="00FF3824">
        <w:rPr>
          <w:szCs w:val="22"/>
        </w:rPr>
        <w:t>maßgeschneidertes</w:t>
      </w:r>
      <w:r w:rsidR="009145FB" w:rsidRPr="009145FB">
        <w:rPr>
          <w:szCs w:val="22"/>
        </w:rPr>
        <w:t xml:space="preserve"> mobiles Ladesystem ausreichend </w:t>
      </w:r>
      <w:r w:rsidR="00FF3824">
        <w:rPr>
          <w:szCs w:val="22"/>
        </w:rPr>
        <w:t>Energie</w:t>
      </w:r>
      <w:r w:rsidR="009145FB" w:rsidRPr="009145FB">
        <w:rPr>
          <w:szCs w:val="22"/>
        </w:rPr>
        <w:t xml:space="preserve"> zum Laden mehrerer im Einsatz befindlicher batterieelektrischer Maschinen zuverlässig bereitgestellt.</w:t>
      </w:r>
    </w:p>
    <w:p w14:paraId="4BD109C1" w14:textId="66783831" w:rsidR="00FF7C12" w:rsidRPr="00532DDE" w:rsidRDefault="00130F31" w:rsidP="00532DDE">
      <w:pPr>
        <w:tabs>
          <w:tab w:val="right" w:pos="9524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Individuelle</w:t>
      </w:r>
      <w:r w:rsidR="00532DDE">
        <w:rPr>
          <w:b/>
          <w:bCs/>
          <w:sz w:val="22"/>
          <w:szCs w:val="22"/>
        </w:rPr>
        <w:t xml:space="preserve"> </w:t>
      </w:r>
      <w:r w:rsidR="004241FC">
        <w:rPr>
          <w:b/>
          <w:bCs/>
          <w:sz w:val="22"/>
          <w:szCs w:val="22"/>
        </w:rPr>
        <w:t>Antrieb</w:t>
      </w:r>
      <w:r w:rsidR="00D16CE2">
        <w:rPr>
          <w:b/>
          <w:bCs/>
          <w:sz w:val="22"/>
          <w:szCs w:val="22"/>
        </w:rPr>
        <w:t>s</w:t>
      </w:r>
      <w:r w:rsidR="004241FC">
        <w:rPr>
          <w:b/>
          <w:bCs/>
          <w:sz w:val="22"/>
          <w:szCs w:val="22"/>
        </w:rPr>
        <w:t xml:space="preserve">lösung </w:t>
      </w:r>
      <w:r w:rsidR="00532DDE">
        <w:rPr>
          <w:b/>
          <w:bCs/>
          <w:sz w:val="22"/>
          <w:szCs w:val="22"/>
        </w:rPr>
        <w:t>bei Brech</w:t>
      </w:r>
      <w:r w:rsidR="004241FC">
        <w:rPr>
          <w:b/>
          <w:bCs/>
          <w:sz w:val="22"/>
          <w:szCs w:val="22"/>
        </w:rPr>
        <w:t>anlage</w:t>
      </w:r>
      <w:r w:rsidR="0089575C">
        <w:rPr>
          <w:b/>
          <w:bCs/>
          <w:sz w:val="22"/>
          <w:szCs w:val="22"/>
        </w:rPr>
        <w:t>n</w:t>
      </w:r>
    </w:p>
    <w:p w14:paraId="69F495E5" w14:textId="1A88B369" w:rsidR="002B125B" w:rsidRDefault="002B125B" w:rsidP="002B125B">
      <w:pPr>
        <w:jc w:val="both"/>
        <w:rPr>
          <w:sz w:val="22"/>
          <w:szCs w:val="22"/>
        </w:rPr>
      </w:pPr>
      <w:r w:rsidRPr="005C36C7">
        <w:rPr>
          <w:sz w:val="22"/>
          <w:szCs w:val="22"/>
        </w:rPr>
        <w:t xml:space="preserve">Aufgrund </w:t>
      </w:r>
      <w:r w:rsidR="00130F31">
        <w:rPr>
          <w:sz w:val="22"/>
          <w:szCs w:val="22"/>
        </w:rPr>
        <w:t xml:space="preserve">der </w:t>
      </w:r>
      <w:r w:rsidR="00130F31" w:rsidRPr="005C36C7">
        <w:rPr>
          <w:sz w:val="22"/>
          <w:szCs w:val="22"/>
        </w:rPr>
        <w:t>hohe</w:t>
      </w:r>
      <w:r w:rsidR="00130F31">
        <w:rPr>
          <w:sz w:val="22"/>
          <w:szCs w:val="22"/>
        </w:rPr>
        <w:t>n</w:t>
      </w:r>
      <w:r w:rsidR="00130F31" w:rsidRPr="005C36C7">
        <w:rPr>
          <w:sz w:val="22"/>
          <w:szCs w:val="22"/>
        </w:rPr>
        <w:t xml:space="preserve"> </w:t>
      </w:r>
      <w:r w:rsidRPr="005C36C7">
        <w:rPr>
          <w:sz w:val="22"/>
          <w:szCs w:val="22"/>
        </w:rPr>
        <w:t xml:space="preserve">Energiebedarfe bei Brechanlagen, die über den gängigen Batteriekapazitäten liegen, </w:t>
      </w:r>
      <w:r w:rsidR="0089575C">
        <w:rPr>
          <w:sz w:val="22"/>
          <w:szCs w:val="22"/>
        </w:rPr>
        <w:t xml:space="preserve">wurden </w:t>
      </w:r>
      <w:r w:rsidRPr="005C36C7">
        <w:rPr>
          <w:sz w:val="22"/>
          <w:szCs w:val="22"/>
        </w:rPr>
        <w:t xml:space="preserve">hier </w:t>
      </w:r>
      <w:r w:rsidR="00130F31">
        <w:rPr>
          <w:sz w:val="22"/>
          <w:szCs w:val="22"/>
        </w:rPr>
        <w:t xml:space="preserve">andere </w:t>
      </w:r>
      <w:r w:rsidRPr="005C36C7">
        <w:rPr>
          <w:sz w:val="22"/>
          <w:szCs w:val="22"/>
        </w:rPr>
        <w:t xml:space="preserve">Lösungen entwickelt. </w:t>
      </w:r>
      <w:r w:rsidR="00130F31" w:rsidRPr="00130F31">
        <w:rPr>
          <w:sz w:val="22"/>
          <w:szCs w:val="22"/>
        </w:rPr>
        <w:t xml:space="preserve">Dank des vollelektrischen Antriebskonzepts E-DRIVE mit der Möglichkeit der externen Stromeinspeisung </w:t>
      </w:r>
      <w:r w:rsidR="00130F31">
        <w:rPr>
          <w:sz w:val="22"/>
          <w:szCs w:val="22"/>
        </w:rPr>
        <w:t>kann</w:t>
      </w:r>
      <w:r w:rsidR="00130F31" w:rsidRPr="00130F31">
        <w:rPr>
          <w:sz w:val="22"/>
          <w:szCs w:val="22"/>
        </w:rPr>
        <w:t xml:space="preserve"> </w:t>
      </w:r>
      <w:r w:rsidR="00FF0C66">
        <w:rPr>
          <w:sz w:val="22"/>
          <w:szCs w:val="22"/>
        </w:rPr>
        <w:t xml:space="preserve">der mobile </w:t>
      </w:r>
      <w:r w:rsidR="00130F31" w:rsidRPr="00130F31">
        <w:rPr>
          <w:sz w:val="22"/>
          <w:szCs w:val="22"/>
        </w:rPr>
        <w:t xml:space="preserve">Kleemann </w:t>
      </w:r>
      <w:r w:rsidR="00FF0C66" w:rsidRPr="00FF0C66">
        <w:rPr>
          <w:sz w:val="22"/>
          <w:szCs w:val="22"/>
        </w:rPr>
        <w:t xml:space="preserve">Prallbrecher </w:t>
      </w:r>
      <w:r w:rsidR="00130F31" w:rsidRPr="00130F31">
        <w:rPr>
          <w:sz w:val="22"/>
          <w:szCs w:val="22"/>
        </w:rPr>
        <w:t xml:space="preserve">MR 100i </w:t>
      </w:r>
      <w:proofErr w:type="spellStart"/>
      <w:r w:rsidR="00130F31" w:rsidRPr="00130F31">
        <w:rPr>
          <w:sz w:val="22"/>
          <w:szCs w:val="22"/>
        </w:rPr>
        <w:t>NEOe</w:t>
      </w:r>
      <w:proofErr w:type="spellEnd"/>
      <w:r w:rsidR="00130F31" w:rsidRPr="00130F31">
        <w:rPr>
          <w:sz w:val="22"/>
          <w:szCs w:val="22"/>
        </w:rPr>
        <w:t xml:space="preserve"> </w:t>
      </w:r>
      <w:r w:rsidR="00FF0C66">
        <w:rPr>
          <w:sz w:val="22"/>
          <w:szCs w:val="22"/>
        </w:rPr>
        <w:t xml:space="preserve">ebenfalls </w:t>
      </w:r>
      <w:r w:rsidR="00130F31" w:rsidRPr="00130F31">
        <w:rPr>
          <w:sz w:val="22"/>
          <w:szCs w:val="22"/>
        </w:rPr>
        <w:t>lokal emissionsfrei betrieben werden</w:t>
      </w:r>
      <w:r w:rsidR="008259F8">
        <w:rPr>
          <w:sz w:val="22"/>
          <w:szCs w:val="22"/>
        </w:rPr>
        <w:t xml:space="preserve"> und </w:t>
      </w:r>
      <w:r w:rsidR="0062626A" w:rsidRPr="0062626A">
        <w:rPr>
          <w:sz w:val="22"/>
          <w:szCs w:val="22"/>
        </w:rPr>
        <w:t xml:space="preserve">nachhaltig </w:t>
      </w:r>
      <w:r w:rsidR="008259F8">
        <w:rPr>
          <w:sz w:val="22"/>
          <w:szCs w:val="22"/>
        </w:rPr>
        <w:t xml:space="preserve">das </w:t>
      </w:r>
      <w:r w:rsidR="008259F8" w:rsidRPr="009B4123">
        <w:rPr>
          <w:sz w:val="22"/>
          <w:szCs w:val="22"/>
        </w:rPr>
        <w:t>Fräsmaterial</w:t>
      </w:r>
      <w:r w:rsidR="008259F8">
        <w:rPr>
          <w:sz w:val="22"/>
          <w:szCs w:val="22"/>
        </w:rPr>
        <w:t xml:space="preserve"> aufbereiten, das </w:t>
      </w:r>
      <w:r w:rsidR="008259F8" w:rsidRPr="008259F8">
        <w:rPr>
          <w:sz w:val="22"/>
          <w:szCs w:val="22"/>
        </w:rPr>
        <w:t xml:space="preserve">in </w:t>
      </w:r>
      <w:r w:rsidR="008259F8">
        <w:rPr>
          <w:sz w:val="22"/>
          <w:szCs w:val="22"/>
        </w:rPr>
        <w:t xml:space="preserve">der </w:t>
      </w:r>
      <w:r w:rsidR="008259F8" w:rsidRPr="008259F8">
        <w:rPr>
          <w:sz w:val="22"/>
          <w:szCs w:val="22"/>
        </w:rPr>
        <w:t xml:space="preserve">Asphaltmischanlage zur </w:t>
      </w:r>
      <w:r w:rsidR="00FF3824">
        <w:rPr>
          <w:sz w:val="22"/>
          <w:szCs w:val="22"/>
        </w:rPr>
        <w:t>He</w:t>
      </w:r>
      <w:r w:rsidR="008259F8" w:rsidRPr="008259F8">
        <w:rPr>
          <w:sz w:val="22"/>
          <w:szCs w:val="22"/>
        </w:rPr>
        <w:t>rstellung des neuen Asphalts wiederverwendet wird</w:t>
      </w:r>
      <w:r w:rsidR="00130F31" w:rsidRPr="00130F31">
        <w:rPr>
          <w:sz w:val="22"/>
          <w:szCs w:val="22"/>
        </w:rPr>
        <w:t xml:space="preserve">. </w:t>
      </w:r>
      <w:r w:rsidRPr="005C36C7">
        <w:rPr>
          <w:sz w:val="22"/>
          <w:szCs w:val="22"/>
        </w:rPr>
        <w:t xml:space="preserve">Bei unzureichender Stromversorgung vor Ort </w:t>
      </w:r>
      <w:r w:rsidR="0089575C">
        <w:rPr>
          <w:sz w:val="22"/>
          <w:szCs w:val="22"/>
        </w:rPr>
        <w:t>kann</w:t>
      </w:r>
      <w:r w:rsidRPr="005C36C7">
        <w:rPr>
          <w:sz w:val="22"/>
          <w:szCs w:val="22"/>
        </w:rPr>
        <w:t xml:space="preserve"> die Anlage</w:t>
      </w:r>
      <w:r w:rsidR="00FF0C66" w:rsidRPr="00FF0C66">
        <w:t xml:space="preserve"> </w:t>
      </w:r>
      <w:r w:rsidR="00FF0C66">
        <w:rPr>
          <w:sz w:val="22"/>
          <w:szCs w:val="22"/>
        </w:rPr>
        <w:t>auch</w:t>
      </w:r>
      <w:r w:rsidRPr="005C36C7">
        <w:rPr>
          <w:sz w:val="22"/>
          <w:szCs w:val="22"/>
        </w:rPr>
        <w:t xml:space="preserve"> diesel-elektrisch </w:t>
      </w:r>
      <w:r w:rsidR="00B56373">
        <w:rPr>
          <w:sz w:val="22"/>
          <w:szCs w:val="22"/>
        </w:rPr>
        <w:t xml:space="preserve">mit dem </w:t>
      </w:r>
      <w:r w:rsidRPr="005C36C7">
        <w:rPr>
          <w:sz w:val="22"/>
          <w:szCs w:val="22"/>
        </w:rPr>
        <w:t>alternative</w:t>
      </w:r>
      <w:r w:rsidR="0089575C">
        <w:rPr>
          <w:sz w:val="22"/>
          <w:szCs w:val="22"/>
        </w:rPr>
        <w:t>n</w:t>
      </w:r>
      <w:r w:rsidRPr="005C36C7">
        <w:rPr>
          <w:sz w:val="22"/>
          <w:szCs w:val="22"/>
        </w:rPr>
        <w:t xml:space="preserve"> Kraftstoff HVO100 </w:t>
      </w:r>
      <w:r w:rsidR="00262342">
        <w:rPr>
          <w:sz w:val="22"/>
          <w:szCs w:val="22"/>
        </w:rPr>
        <w:t>CO</w:t>
      </w:r>
      <w:r w:rsidR="00262342" w:rsidRPr="00262342">
        <w:rPr>
          <w:sz w:val="22"/>
          <w:szCs w:val="22"/>
          <w:vertAlign w:val="subscript"/>
        </w:rPr>
        <w:t>2</w:t>
      </w:r>
      <w:r w:rsidR="0089575C">
        <w:rPr>
          <w:sz w:val="22"/>
          <w:szCs w:val="22"/>
        </w:rPr>
        <w:t>-</w:t>
      </w:r>
      <w:r w:rsidR="00FF0C66">
        <w:rPr>
          <w:sz w:val="22"/>
          <w:szCs w:val="22"/>
        </w:rPr>
        <w:t xml:space="preserve">reduziert </w:t>
      </w:r>
      <w:r w:rsidRPr="005C36C7">
        <w:rPr>
          <w:sz w:val="22"/>
          <w:szCs w:val="22"/>
        </w:rPr>
        <w:t xml:space="preserve">arbeiten. </w:t>
      </w:r>
    </w:p>
    <w:p w14:paraId="29614EE8" w14:textId="77777777" w:rsidR="00024579" w:rsidRDefault="00024579" w:rsidP="002B125B">
      <w:pPr>
        <w:jc w:val="both"/>
        <w:rPr>
          <w:sz w:val="22"/>
          <w:szCs w:val="22"/>
        </w:rPr>
      </w:pPr>
    </w:p>
    <w:p w14:paraId="0CAB3152" w14:textId="67814F3A" w:rsidR="004241FC" w:rsidRPr="006524CC" w:rsidRDefault="0089575C" w:rsidP="002B125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</w:t>
      </w:r>
      <w:r w:rsidR="008259F8">
        <w:rPr>
          <w:b/>
          <w:bCs/>
          <w:sz w:val="22"/>
          <w:szCs w:val="22"/>
        </w:rPr>
        <w:t xml:space="preserve">ischanlage </w:t>
      </w:r>
      <w:r w:rsidR="00A92412">
        <w:rPr>
          <w:b/>
          <w:bCs/>
          <w:sz w:val="22"/>
          <w:szCs w:val="22"/>
        </w:rPr>
        <w:t xml:space="preserve">mit </w:t>
      </w:r>
      <w:r w:rsidR="00A92412" w:rsidRPr="00A92412">
        <w:rPr>
          <w:b/>
          <w:bCs/>
          <w:sz w:val="22"/>
          <w:szCs w:val="22"/>
        </w:rPr>
        <w:t>100</w:t>
      </w:r>
      <w:r w:rsidR="00D16CE2">
        <w:rPr>
          <w:b/>
          <w:bCs/>
          <w:sz w:val="22"/>
          <w:szCs w:val="22"/>
        </w:rPr>
        <w:t xml:space="preserve"> </w:t>
      </w:r>
      <w:r w:rsidR="00A92412" w:rsidRPr="00A92412">
        <w:rPr>
          <w:b/>
          <w:bCs/>
          <w:sz w:val="22"/>
          <w:szCs w:val="22"/>
        </w:rPr>
        <w:t xml:space="preserve">% </w:t>
      </w:r>
      <w:r w:rsidR="00A92412" w:rsidRPr="006524CC">
        <w:rPr>
          <w:b/>
          <w:bCs/>
          <w:sz w:val="22"/>
          <w:szCs w:val="22"/>
        </w:rPr>
        <w:t>grünem Wasserstoff</w:t>
      </w:r>
      <w:r w:rsidR="0062626A" w:rsidRPr="006524CC">
        <w:rPr>
          <w:b/>
          <w:bCs/>
          <w:sz w:val="22"/>
          <w:szCs w:val="22"/>
        </w:rPr>
        <w:t>-System</w:t>
      </w:r>
      <w:r w:rsidR="00A92412" w:rsidRPr="006524CC">
        <w:rPr>
          <w:b/>
          <w:bCs/>
          <w:sz w:val="22"/>
          <w:szCs w:val="22"/>
        </w:rPr>
        <w:t xml:space="preserve"> </w:t>
      </w:r>
      <w:r w:rsidRPr="006524CC">
        <w:rPr>
          <w:b/>
          <w:bCs/>
          <w:sz w:val="22"/>
          <w:szCs w:val="22"/>
        </w:rPr>
        <w:t xml:space="preserve">komplettiert </w:t>
      </w:r>
      <w:r w:rsidR="0062626A" w:rsidRPr="006524CC">
        <w:rPr>
          <w:b/>
          <w:bCs/>
          <w:sz w:val="22"/>
          <w:szCs w:val="22"/>
        </w:rPr>
        <w:t>die Lösung</w:t>
      </w:r>
    </w:p>
    <w:p w14:paraId="42832233" w14:textId="170FC21F" w:rsidR="0066458B" w:rsidRPr="005C36C7" w:rsidRDefault="008259F8" w:rsidP="0089575C">
      <w:pPr>
        <w:pStyle w:val="Standardabsatz"/>
        <w:rPr>
          <w:szCs w:val="22"/>
        </w:rPr>
      </w:pPr>
      <w:r w:rsidRPr="006524CC">
        <w:rPr>
          <w:szCs w:val="22"/>
        </w:rPr>
        <w:t>Mit dem weltweit ersten Brenner, der zu 100</w:t>
      </w:r>
      <w:r w:rsidR="008769CE" w:rsidRPr="006524CC">
        <w:rPr>
          <w:szCs w:val="22"/>
        </w:rPr>
        <w:t xml:space="preserve"> </w:t>
      </w:r>
      <w:r w:rsidRPr="006524CC">
        <w:rPr>
          <w:szCs w:val="22"/>
        </w:rPr>
        <w:t>% mit grünem</w:t>
      </w:r>
      <w:r w:rsidRPr="008259F8">
        <w:rPr>
          <w:szCs w:val="22"/>
        </w:rPr>
        <w:t xml:space="preserve"> Wasserstoff betrieben werden kann, </w:t>
      </w:r>
      <w:r w:rsidR="00F8362D">
        <w:rPr>
          <w:szCs w:val="22"/>
        </w:rPr>
        <w:t>ist</w:t>
      </w:r>
      <w:r>
        <w:rPr>
          <w:szCs w:val="22"/>
        </w:rPr>
        <w:t xml:space="preserve"> </w:t>
      </w:r>
      <w:r w:rsidR="0089575C">
        <w:rPr>
          <w:szCs w:val="22"/>
        </w:rPr>
        <w:t xml:space="preserve">auch </w:t>
      </w:r>
      <w:r>
        <w:rPr>
          <w:szCs w:val="22"/>
        </w:rPr>
        <w:t>d</w:t>
      </w:r>
      <w:r w:rsidR="00A92412">
        <w:rPr>
          <w:szCs w:val="22"/>
        </w:rPr>
        <w:t xml:space="preserve">ie Asphaltherstellung </w:t>
      </w:r>
      <w:r w:rsidR="009B1574" w:rsidRPr="006524CC">
        <w:rPr>
          <w:szCs w:val="22"/>
        </w:rPr>
        <w:t>CO</w:t>
      </w:r>
      <w:r w:rsidR="009B1574" w:rsidRPr="006524CC">
        <w:rPr>
          <w:szCs w:val="22"/>
          <w:vertAlign w:val="subscript"/>
        </w:rPr>
        <w:t>2</w:t>
      </w:r>
      <w:r w:rsidR="009B1574" w:rsidRPr="006524CC">
        <w:rPr>
          <w:szCs w:val="22"/>
        </w:rPr>
        <w:t>-</w:t>
      </w:r>
      <w:r w:rsidR="006524CC">
        <w:rPr>
          <w:szCs w:val="22"/>
        </w:rPr>
        <w:t>reduziert</w:t>
      </w:r>
      <w:r w:rsidR="006524CC" w:rsidRPr="006524CC">
        <w:rPr>
          <w:szCs w:val="22"/>
        </w:rPr>
        <w:t xml:space="preserve"> </w:t>
      </w:r>
      <w:r w:rsidR="00F8362D" w:rsidRPr="006524CC">
        <w:rPr>
          <w:szCs w:val="22"/>
        </w:rPr>
        <w:t>möglich</w:t>
      </w:r>
      <w:r w:rsidR="00A92412">
        <w:rPr>
          <w:szCs w:val="22"/>
        </w:rPr>
        <w:t xml:space="preserve">. </w:t>
      </w:r>
      <w:r w:rsidR="00A92412" w:rsidRPr="00A92412">
        <w:rPr>
          <w:szCs w:val="22"/>
        </w:rPr>
        <w:t xml:space="preserve">Um diesen Prozess so effizient wie möglich zu gestalten, </w:t>
      </w:r>
      <w:r w:rsidR="00A92412">
        <w:rPr>
          <w:szCs w:val="22"/>
        </w:rPr>
        <w:t xml:space="preserve">umfasst die </w:t>
      </w:r>
      <w:r w:rsidR="00A92412" w:rsidRPr="00A92412">
        <w:rPr>
          <w:szCs w:val="22"/>
        </w:rPr>
        <w:t xml:space="preserve">neue Brennergeneration </w:t>
      </w:r>
      <w:r w:rsidR="00A92412">
        <w:rPr>
          <w:szCs w:val="22"/>
        </w:rPr>
        <w:t xml:space="preserve">von </w:t>
      </w:r>
      <w:r w:rsidR="00A92412" w:rsidRPr="00A92412">
        <w:rPr>
          <w:szCs w:val="22"/>
        </w:rPr>
        <w:t xml:space="preserve">Benninghoven neben dem Brenner auch die </w:t>
      </w:r>
      <w:r w:rsidR="009B1574">
        <w:rPr>
          <w:szCs w:val="22"/>
        </w:rPr>
        <w:t>Brenner-</w:t>
      </w:r>
      <w:r w:rsidR="00A92412" w:rsidRPr="00A92412">
        <w:rPr>
          <w:szCs w:val="22"/>
        </w:rPr>
        <w:t>Steuerung und das Trocknungssystem</w:t>
      </w:r>
      <w:r w:rsidR="00A92412">
        <w:rPr>
          <w:szCs w:val="22"/>
        </w:rPr>
        <w:t>.</w:t>
      </w:r>
      <w:r w:rsidR="00071D1A">
        <w:rPr>
          <w:szCs w:val="22"/>
        </w:rPr>
        <w:t xml:space="preserve"> </w:t>
      </w:r>
      <w:r w:rsidR="0089575C" w:rsidRPr="0089575C">
        <w:rPr>
          <w:szCs w:val="22"/>
        </w:rPr>
        <w:t>Auf dem Weg, den Straßenbau der Zukunft nachhaltiger zu gestalten, liegt der größte Hebel bei der Asphaltherstellung</w:t>
      </w:r>
      <w:r w:rsidR="0062626A">
        <w:rPr>
          <w:szCs w:val="22"/>
        </w:rPr>
        <w:t>. Dadurch spielt</w:t>
      </w:r>
      <w:r w:rsidR="0089575C">
        <w:rPr>
          <w:szCs w:val="22"/>
        </w:rPr>
        <w:t xml:space="preserve"> das Wasserstoff-System neben den elektrischen Antrieben eine </w:t>
      </w:r>
      <w:r w:rsidR="0062626A">
        <w:rPr>
          <w:szCs w:val="22"/>
        </w:rPr>
        <w:t xml:space="preserve">besonders </w:t>
      </w:r>
      <w:r w:rsidR="0089575C">
        <w:rPr>
          <w:szCs w:val="22"/>
        </w:rPr>
        <w:t xml:space="preserve">wichtige Rolle. </w:t>
      </w:r>
    </w:p>
    <w:p w14:paraId="3BA51964" w14:textId="2C8A0B1E" w:rsidR="00AC47FA" w:rsidRPr="00AC47FA" w:rsidRDefault="00552B65" w:rsidP="00AC47FA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Transparente Baustellendokumentation</w:t>
      </w:r>
      <w:r w:rsidR="002716DD">
        <w:rPr>
          <w:b/>
          <w:bCs/>
          <w:sz w:val="22"/>
          <w:szCs w:val="22"/>
        </w:rPr>
        <w:t xml:space="preserve"> via </w:t>
      </w:r>
      <w:r w:rsidR="002716DD" w:rsidRPr="002716DD">
        <w:rPr>
          <w:b/>
          <w:bCs/>
          <w:sz w:val="22"/>
          <w:szCs w:val="22"/>
        </w:rPr>
        <w:t xml:space="preserve">John Deere </w:t>
      </w:r>
      <w:proofErr w:type="spellStart"/>
      <w:r w:rsidR="002716DD" w:rsidRPr="002716DD">
        <w:rPr>
          <w:b/>
          <w:bCs/>
          <w:sz w:val="22"/>
          <w:szCs w:val="22"/>
        </w:rPr>
        <w:t>Operations</w:t>
      </w:r>
      <w:proofErr w:type="spellEnd"/>
      <w:r w:rsidR="002716DD" w:rsidRPr="002716DD">
        <w:rPr>
          <w:b/>
          <w:bCs/>
          <w:sz w:val="22"/>
          <w:szCs w:val="22"/>
        </w:rPr>
        <w:t xml:space="preserve"> Center™</w:t>
      </w:r>
    </w:p>
    <w:p w14:paraId="0E9F4C3F" w14:textId="21645619" w:rsidR="005C36C7" w:rsidRDefault="00552B65" w:rsidP="005C36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Sämtliche </w:t>
      </w:r>
      <w:r w:rsidR="005C36C7" w:rsidRPr="005C36C7">
        <w:rPr>
          <w:sz w:val="22"/>
          <w:szCs w:val="22"/>
        </w:rPr>
        <w:t xml:space="preserve">Maschinen und Komponenten </w:t>
      </w:r>
      <w:r w:rsidR="00F8362D" w:rsidRPr="00F8362D">
        <w:rPr>
          <w:sz w:val="22"/>
          <w:szCs w:val="22"/>
        </w:rPr>
        <w:t xml:space="preserve">der beschriebenen elektrischen Antriebe </w:t>
      </w:r>
      <w:r w:rsidR="005C36C7" w:rsidRPr="005C36C7">
        <w:rPr>
          <w:sz w:val="22"/>
          <w:szCs w:val="22"/>
        </w:rPr>
        <w:t xml:space="preserve">sind so konzipiert, dass sie </w:t>
      </w:r>
      <w:r>
        <w:rPr>
          <w:sz w:val="22"/>
          <w:szCs w:val="22"/>
        </w:rPr>
        <w:t>Leistungsd</w:t>
      </w:r>
      <w:r w:rsidR="005C36C7" w:rsidRPr="005C36C7">
        <w:rPr>
          <w:sz w:val="22"/>
          <w:szCs w:val="22"/>
        </w:rPr>
        <w:t xml:space="preserve">aten </w:t>
      </w:r>
      <w:r w:rsidR="00F8362D" w:rsidRPr="00F8362D">
        <w:rPr>
          <w:sz w:val="22"/>
          <w:szCs w:val="22"/>
        </w:rPr>
        <w:t xml:space="preserve">über </w:t>
      </w:r>
      <w:r w:rsidR="0089575C" w:rsidRPr="00F8362D">
        <w:rPr>
          <w:sz w:val="22"/>
          <w:szCs w:val="22"/>
        </w:rPr>
        <w:t>Telematik</w:t>
      </w:r>
      <w:r w:rsidR="0089575C">
        <w:rPr>
          <w:sz w:val="22"/>
          <w:szCs w:val="22"/>
        </w:rPr>
        <w:t>-Lösungen</w:t>
      </w:r>
      <w:r w:rsidR="00F8362D">
        <w:rPr>
          <w:sz w:val="22"/>
          <w:szCs w:val="22"/>
        </w:rPr>
        <w:t xml:space="preserve"> </w:t>
      </w:r>
      <w:r w:rsidR="005C36C7" w:rsidRPr="005C36C7">
        <w:rPr>
          <w:sz w:val="22"/>
          <w:szCs w:val="22"/>
        </w:rPr>
        <w:t>an das John Deere</w:t>
      </w:r>
      <w:r w:rsidR="00AC47FA">
        <w:rPr>
          <w:sz w:val="22"/>
          <w:szCs w:val="22"/>
        </w:rPr>
        <w:t xml:space="preserve"> </w:t>
      </w:r>
      <w:proofErr w:type="spellStart"/>
      <w:r w:rsidR="005C36C7" w:rsidRPr="005C36C7">
        <w:rPr>
          <w:sz w:val="22"/>
          <w:szCs w:val="22"/>
        </w:rPr>
        <w:t>Operations</w:t>
      </w:r>
      <w:proofErr w:type="spellEnd"/>
      <w:r w:rsidR="005C36C7" w:rsidRPr="005C36C7">
        <w:rPr>
          <w:sz w:val="22"/>
          <w:szCs w:val="22"/>
        </w:rPr>
        <w:t xml:space="preserve"> Center™</w:t>
      </w:r>
      <w:r w:rsidR="00AC47FA">
        <w:rPr>
          <w:sz w:val="22"/>
          <w:szCs w:val="22"/>
        </w:rPr>
        <w:t xml:space="preserve"> übermitteln können. Die </w:t>
      </w:r>
      <w:r w:rsidR="005C36C7" w:rsidRPr="005C36C7">
        <w:rPr>
          <w:sz w:val="22"/>
          <w:szCs w:val="22"/>
        </w:rPr>
        <w:t>zentrale Plattform zum Management von Maschinenflotten und ganzer Baustelle</w:t>
      </w:r>
      <w:r w:rsidR="00AC47FA">
        <w:rPr>
          <w:sz w:val="22"/>
          <w:szCs w:val="22"/>
        </w:rPr>
        <w:t xml:space="preserve">n bietet </w:t>
      </w:r>
      <w:r w:rsidR="005C36C7" w:rsidRPr="005C36C7">
        <w:rPr>
          <w:sz w:val="22"/>
          <w:szCs w:val="22"/>
        </w:rPr>
        <w:t>Anwender</w:t>
      </w:r>
      <w:r w:rsidR="00E11534">
        <w:rPr>
          <w:sz w:val="22"/>
          <w:szCs w:val="22"/>
        </w:rPr>
        <w:t>n</w:t>
      </w:r>
      <w:r w:rsidR="005C36C7" w:rsidRPr="005C36C7">
        <w:rPr>
          <w:sz w:val="22"/>
          <w:szCs w:val="22"/>
        </w:rPr>
        <w:t xml:space="preserve"> </w:t>
      </w:r>
      <w:r w:rsidR="002716DD">
        <w:rPr>
          <w:sz w:val="22"/>
          <w:szCs w:val="22"/>
        </w:rPr>
        <w:t xml:space="preserve">damit </w:t>
      </w:r>
      <w:r w:rsidR="00AC47FA">
        <w:rPr>
          <w:sz w:val="22"/>
          <w:szCs w:val="22"/>
        </w:rPr>
        <w:t>jederzeit einen Überblick zu</w:t>
      </w:r>
      <w:r w:rsidR="002716DD">
        <w:rPr>
          <w:sz w:val="22"/>
          <w:szCs w:val="22"/>
        </w:rPr>
        <w:t>m</w:t>
      </w:r>
      <w:r w:rsidR="00AC47FA">
        <w:rPr>
          <w:sz w:val="22"/>
          <w:szCs w:val="22"/>
        </w:rPr>
        <w:t xml:space="preserve"> </w:t>
      </w:r>
      <w:r w:rsidR="005C36C7" w:rsidRPr="005C36C7">
        <w:rPr>
          <w:sz w:val="22"/>
          <w:szCs w:val="22"/>
        </w:rPr>
        <w:t>Ladezustand der</w:t>
      </w:r>
      <w:r w:rsidR="00AC47FA">
        <w:rPr>
          <w:sz w:val="22"/>
          <w:szCs w:val="22"/>
        </w:rPr>
        <w:t xml:space="preserve"> jeweiligen</w:t>
      </w:r>
      <w:r w:rsidR="005C36C7" w:rsidRPr="005C36C7">
        <w:rPr>
          <w:sz w:val="22"/>
          <w:szCs w:val="22"/>
        </w:rPr>
        <w:t xml:space="preserve"> Maschinen und deren Funktionen. </w:t>
      </w:r>
    </w:p>
    <w:p w14:paraId="212A3152" w14:textId="77777777" w:rsidR="009C7D2D" w:rsidRPr="005C36C7" w:rsidRDefault="009C7D2D" w:rsidP="005C36C7">
      <w:pPr>
        <w:jc w:val="both"/>
        <w:rPr>
          <w:sz w:val="22"/>
          <w:szCs w:val="22"/>
        </w:rPr>
      </w:pPr>
    </w:p>
    <w:p w14:paraId="13610D41" w14:textId="70F58DCC" w:rsidR="002716DD" w:rsidRDefault="002716DD" w:rsidP="002716DD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Mehrwert für </w:t>
      </w:r>
      <w:r w:rsidRPr="00552B65">
        <w:rPr>
          <w:b/>
          <w:bCs/>
          <w:sz w:val="22"/>
          <w:szCs w:val="22"/>
        </w:rPr>
        <w:t xml:space="preserve">Bauunternehmen </w:t>
      </w:r>
      <w:r w:rsidR="00EC2EE8">
        <w:rPr>
          <w:b/>
          <w:bCs/>
          <w:sz w:val="22"/>
          <w:szCs w:val="22"/>
        </w:rPr>
        <w:t xml:space="preserve">und </w:t>
      </w:r>
      <w:r w:rsidR="00427FC0">
        <w:rPr>
          <w:b/>
          <w:bCs/>
          <w:sz w:val="22"/>
          <w:szCs w:val="22"/>
        </w:rPr>
        <w:t>Branche</w:t>
      </w:r>
    </w:p>
    <w:p w14:paraId="73401CBF" w14:textId="47E1F206" w:rsidR="003403F6" w:rsidRDefault="00612486" w:rsidP="003403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Mit dem </w:t>
      </w:r>
      <w:r w:rsidRPr="00612486">
        <w:rPr>
          <w:sz w:val="22"/>
          <w:szCs w:val="22"/>
        </w:rPr>
        <w:t>modulare</w:t>
      </w:r>
      <w:r>
        <w:rPr>
          <w:sz w:val="22"/>
          <w:szCs w:val="22"/>
        </w:rPr>
        <w:t>n</w:t>
      </w:r>
      <w:r w:rsidRPr="00612486">
        <w:rPr>
          <w:sz w:val="22"/>
          <w:szCs w:val="22"/>
        </w:rPr>
        <w:t xml:space="preserve"> Konzept der Wirtgen Group </w:t>
      </w:r>
      <w:r w:rsidR="00EC2EE8">
        <w:rPr>
          <w:sz w:val="22"/>
          <w:szCs w:val="22"/>
        </w:rPr>
        <w:t>verfügen</w:t>
      </w:r>
      <w:r>
        <w:rPr>
          <w:sz w:val="22"/>
          <w:szCs w:val="22"/>
        </w:rPr>
        <w:t xml:space="preserve"> </w:t>
      </w:r>
      <w:r w:rsidR="003403F6" w:rsidRPr="003403F6">
        <w:rPr>
          <w:sz w:val="22"/>
          <w:szCs w:val="22"/>
        </w:rPr>
        <w:t xml:space="preserve">Straßenbauer </w:t>
      </w:r>
      <w:r>
        <w:rPr>
          <w:sz w:val="22"/>
          <w:szCs w:val="22"/>
        </w:rPr>
        <w:t>erstmal</w:t>
      </w:r>
      <w:r w:rsidR="003403F6">
        <w:rPr>
          <w:sz w:val="22"/>
          <w:szCs w:val="22"/>
        </w:rPr>
        <w:t>ig</w:t>
      </w:r>
      <w:r>
        <w:rPr>
          <w:sz w:val="22"/>
          <w:szCs w:val="22"/>
        </w:rPr>
        <w:t xml:space="preserve"> </w:t>
      </w:r>
      <w:r w:rsidR="00EC2EE8">
        <w:rPr>
          <w:sz w:val="22"/>
          <w:szCs w:val="22"/>
        </w:rPr>
        <w:t>über</w:t>
      </w:r>
      <w:r w:rsidR="003403F6">
        <w:rPr>
          <w:sz w:val="22"/>
          <w:szCs w:val="22"/>
        </w:rPr>
        <w:t xml:space="preserve"> ein umfassendes </w:t>
      </w:r>
      <w:r w:rsidRPr="00612486">
        <w:rPr>
          <w:sz w:val="22"/>
          <w:szCs w:val="22"/>
        </w:rPr>
        <w:t xml:space="preserve">Produktions-System, das </w:t>
      </w:r>
      <w:r w:rsidR="00EC2EE8" w:rsidRPr="009E71AF">
        <w:rPr>
          <w:sz w:val="22"/>
          <w:szCs w:val="22"/>
        </w:rPr>
        <w:t>ein</w:t>
      </w:r>
      <w:r w:rsidR="00EA256D" w:rsidRPr="009E71AF">
        <w:rPr>
          <w:sz w:val="22"/>
          <w:szCs w:val="22"/>
        </w:rPr>
        <w:t>en</w:t>
      </w:r>
      <w:r w:rsidR="003403F6" w:rsidRPr="009E71AF">
        <w:rPr>
          <w:sz w:val="22"/>
          <w:szCs w:val="22"/>
        </w:rPr>
        <w:t xml:space="preserve"> lokal emissionsfreien Straßenbau</w:t>
      </w:r>
      <w:r w:rsidR="003403F6">
        <w:rPr>
          <w:sz w:val="22"/>
          <w:szCs w:val="22"/>
        </w:rPr>
        <w:t xml:space="preserve"> ermöglicht. Lösungen </w:t>
      </w:r>
      <w:r w:rsidR="008D6623">
        <w:rPr>
          <w:sz w:val="22"/>
          <w:szCs w:val="22"/>
        </w:rPr>
        <w:t xml:space="preserve">aus einer Hand </w:t>
      </w:r>
      <w:r w:rsidR="00EA256D">
        <w:rPr>
          <w:sz w:val="22"/>
          <w:szCs w:val="22"/>
        </w:rPr>
        <w:t xml:space="preserve">bedeuten zudem </w:t>
      </w:r>
      <w:r w:rsidR="008D6623">
        <w:rPr>
          <w:sz w:val="22"/>
          <w:szCs w:val="22"/>
        </w:rPr>
        <w:t xml:space="preserve">hohe Anwendungssicherheit und aufeinander abgestimmte Prozesse bei den Maschinen- und </w:t>
      </w:r>
      <w:r w:rsidR="00EA256D">
        <w:rPr>
          <w:sz w:val="22"/>
          <w:szCs w:val="22"/>
        </w:rPr>
        <w:t>Telematik-Lösungen.</w:t>
      </w:r>
      <w:r w:rsidR="001E5D87" w:rsidRPr="001E5D87">
        <w:t xml:space="preserve"> </w:t>
      </w:r>
      <w:r w:rsidR="001E5D87" w:rsidRPr="001E5D87">
        <w:rPr>
          <w:sz w:val="22"/>
          <w:szCs w:val="22"/>
        </w:rPr>
        <w:t xml:space="preserve">Baumaßnahmen </w:t>
      </w:r>
      <w:r w:rsidR="001E5D87">
        <w:rPr>
          <w:sz w:val="22"/>
          <w:szCs w:val="22"/>
        </w:rPr>
        <w:t xml:space="preserve">lassen sich </w:t>
      </w:r>
      <w:r w:rsidR="00BF1102">
        <w:rPr>
          <w:sz w:val="22"/>
          <w:szCs w:val="22"/>
        </w:rPr>
        <w:t>so</w:t>
      </w:r>
      <w:r w:rsidR="001E5D87" w:rsidRPr="001E5D87">
        <w:rPr>
          <w:sz w:val="22"/>
          <w:szCs w:val="22"/>
        </w:rPr>
        <w:t xml:space="preserve"> besonders nachhaltig und profitabel umsetzen. </w:t>
      </w:r>
      <w:r w:rsidR="00EA256D">
        <w:rPr>
          <w:sz w:val="22"/>
          <w:szCs w:val="22"/>
        </w:rPr>
        <w:t xml:space="preserve"> </w:t>
      </w:r>
    </w:p>
    <w:p w14:paraId="096463B6" w14:textId="77777777" w:rsidR="003403F6" w:rsidRDefault="003403F6" w:rsidP="003403F6">
      <w:pPr>
        <w:jc w:val="both"/>
        <w:rPr>
          <w:sz w:val="22"/>
          <w:szCs w:val="22"/>
        </w:rPr>
      </w:pPr>
    </w:p>
    <w:p w14:paraId="58B98B3A" w14:textId="75F2425E" w:rsidR="002716DD" w:rsidRPr="005C36C7" w:rsidRDefault="00EC2EE8" w:rsidP="0021660B">
      <w:pPr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EC2EE8">
        <w:rPr>
          <w:sz w:val="22"/>
          <w:szCs w:val="22"/>
        </w:rPr>
        <w:t xml:space="preserve">arüber hinaus </w:t>
      </w:r>
      <w:r w:rsidR="00EA256D">
        <w:rPr>
          <w:sz w:val="22"/>
          <w:szCs w:val="22"/>
        </w:rPr>
        <w:t xml:space="preserve">profitieren </w:t>
      </w:r>
      <w:r w:rsidRPr="00EC2EE8">
        <w:rPr>
          <w:sz w:val="22"/>
          <w:szCs w:val="22"/>
        </w:rPr>
        <w:t xml:space="preserve">Anwender dieses Produktions-Systems </w:t>
      </w:r>
      <w:r w:rsidR="00EA256D">
        <w:rPr>
          <w:sz w:val="22"/>
          <w:szCs w:val="22"/>
        </w:rPr>
        <w:t xml:space="preserve">vom </w:t>
      </w:r>
      <w:r w:rsidR="002716DD" w:rsidRPr="005C36C7">
        <w:rPr>
          <w:sz w:val="22"/>
          <w:szCs w:val="22"/>
        </w:rPr>
        <w:t>Wettbewerbsvorteil</w:t>
      </w:r>
      <w:r w:rsidR="002716DD">
        <w:rPr>
          <w:sz w:val="22"/>
          <w:szCs w:val="22"/>
        </w:rPr>
        <w:t xml:space="preserve">, den sie </w:t>
      </w:r>
      <w:r w:rsidR="002716DD" w:rsidRPr="005C36C7">
        <w:rPr>
          <w:sz w:val="22"/>
          <w:szCs w:val="22"/>
        </w:rPr>
        <w:t xml:space="preserve">durch </w:t>
      </w:r>
      <w:r w:rsidR="002716DD">
        <w:rPr>
          <w:sz w:val="22"/>
          <w:szCs w:val="22"/>
        </w:rPr>
        <w:t xml:space="preserve">das </w:t>
      </w:r>
      <w:r w:rsidR="002716DD" w:rsidRPr="005C36C7">
        <w:rPr>
          <w:sz w:val="22"/>
          <w:szCs w:val="22"/>
        </w:rPr>
        <w:t>Einhalt</w:t>
      </w:r>
      <w:r w:rsidR="002716DD">
        <w:rPr>
          <w:sz w:val="22"/>
          <w:szCs w:val="22"/>
        </w:rPr>
        <w:t>en</w:t>
      </w:r>
      <w:r w:rsidR="002716DD" w:rsidRPr="005C36C7">
        <w:rPr>
          <w:sz w:val="22"/>
          <w:szCs w:val="22"/>
        </w:rPr>
        <w:t xml:space="preserve"> strenger werdender behördlicher Ausschreibungsvorgaben</w:t>
      </w:r>
      <w:r w:rsidR="002716DD">
        <w:rPr>
          <w:sz w:val="22"/>
          <w:szCs w:val="22"/>
        </w:rPr>
        <w:t xml:space="preserve"> erzielen. Auch die </w:t>
      </w:r>
      <w:r w:rsidR="002716DD" w:rsidRPr="005C36C7">
        <w:rPr>
          <w:sz w:val="22"/>
          <w:szCs w:val="22"/>
        </w:rPr>
        <w:t>Vorgaben seitens potenzieller Investoren, die das Bereitstellen von Geldern immer häufiger an eine nachhaltige Projektrealisierung knüpfen</w:t>
      </w:r>
      <w:r w:rsidR="002716DD">
        <w:rPr>
          <w:sz w:val="22"/>
          <w:szCs w:val="22"/>
        </w:rPr>
        <w:t xml:space="preserve">, werden </w:t>
      </w:r>
      <w:r w:rsidR="00EA256D">
        <w:rPr>
          <w:sz w:val="22"/>
          <w:szCs w:val="22"/>
        </w:rPr>
        <w:t>mit der ganzheitlichen Lösung bedient</w:t>
      </w:r>
      <w:r w:rsidR="002716DD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Genauso </w:t>
      </w:r>
      <w:r w:rsidR="00D16CE2">
        <w:rPr>
          <w:sz w:val="22"/>
          <w:szCs w:val="22"/>
        </w:rPr>
        <w:t>können Bauunternehmen die</w:t>
      </w:r>
      <w:r>
        <w:rPr>
          <w:sz w:val="22"/>
          <w:szCs w:val="22"/>
        </w:rPr>
        <w:t xml:space="preserve"> eigenen </w:t>
      </w:r>
      <w:r w:rsidR="002716DD">
        <w:rPr>
          <w:sz w:val="22"/>
          <w:szCs w:val="22"/>
        </w:rPr>
        <w:t>Nachhaltigkeitsziele</w:t>
      </w:r>
      <w:r>
        <w:rPr>
          <w:sz w:val="22"/>
          <w:szCs w:val="22"/>
        </w:rPr>
        <w:t xml:space="preserve"> </w:t>
      </w:r>
      <w:r w:rsidR="00D16CE2">
        <w:rPr>
          <w:sz w:val="22"/>
          <w:szCs w:val="22"/>
        </w:rPr>
        <w:t>erfüllen.</w:t>
      </w:r>
    </w:p>
    <w:p w14:paraId="40FDD1FD" w14:textId="77777777" w:rsidR="0021660B" w:rsidRDefault="0021660B" w:rsidP="0021660B">
      <w:pPr>
        <w:pStyle w:val="Standardabsatz"/>
        <w:spacing w:after="0"/>
        <w:rPr>
          <w:szCs w:val="22"/>
        </w:rPr>
      </w:pPr>
    </w:p>
    <w:p w14:paraId="5A682B17" w14:textId="62ADCF7D" w:rsidR="005C36C7" w:rsidRPr="004D7FE2" w:rsidRDefault="00EC2EE8" w:rsidP="0021660B">
      <w:pPr>
        <w:pStyle w:val="Standardabsatz"/>
        <w:spacing w:after="0"/>
        <w:rPr>
          <w:szCs w:val="22"/>
        </w:rPr>
      </w:pPr>
      <w:r w:rsidRPr="004D7FE2">
        <w:rPr>
          <w:szCs w:val="22"/>
        </w:rPr>
        <w:t>In Summe trägt das Produktions-System für lokal emissionsfreie Baustellen</w:t>
      </w:r>
      <w:r w:rsidR="009362CB" w:rsidRPr="004D7FE2">
        <w:rPr>
          <w:szCs w:val="22"/>
        </w:rPr>
        <w:t xml:space="preserve"> </w:t>
      </w:r>
      <w:r w:rsidR="00427FC0" w:rsidRPr="004D7FE2">
        <w:rPr>
          <w:szCs w:val="22"/>
        </w:rPr>
        <w:t xml:space="preserve">auch im Sinne der Baubranche </w:t>
      </w:r>
      <w:r w:rsidR="009C7D2D" w:rsidRPr="004D7FE2">
        <w:rPr>
          <w:szCs w:val="22"/>
        </w:rPr>
        <w:t xml:space="preserve">entscheidend </w:t>
      </w:r>
      <w:r w:rsidR="00552B65" w:rsidRPr="004D7FE2">
        <w:rPr>
          <w:szCs w:val="22"/>
        </w:rPr>
        <w:t xml:space="preserve">zu einem </w:t>
      </w:r>
      <w:r w:rsidR="005C36C7" w:rsidRPr="004D7FE2">
        <w:rPr>
          <w:szCs w:val="22"/>
        </w:rPr>
        <w:t xml:space="preserve">nachhaltigeren Straßenbau </w:t>
      </w:r>
      <w:r w:rsidR="009C7D2D" w:rsidRPr="004D7FE2">
        <w:rPr>
          <w:szCs w:val="22"/>
        </w:rPr>
        <w:t>bei</w:t>
      </w:r>
      <w:r w:rsidR="00552B65" w:rsidRPr="004D7FE2">
        <w:rPr>
          <w:szCs w:val="22"/>
        </w:rPr>
        <w:t>.</w:t>
      </w:r>
    </w:p>
    <w:p w14:paraId="22392A9B" w14:textId="77777777" w:rsidR="00AD5D5D" w:rsidRPr="004D7FE2" w:rsidRDefault="00AD5D5D" w:rsidP="0021660B">
      <w:pPr>
        <w:pStyle w:val="Standardabsatz"/>
        <w:spacing w:after="0"/>
        <w:rPr>
          <w:szCs w:val="22"/>
        </w:rPr>
      </w:pPr>
    </w:p>
    <w:p w14:paraId="3A60291B" w14:textId="3CFF1361" w:rsidR="00AD5D5D" w:rsidRPr="004101A2" w:rsidRDefault="00DD0C5F" w:rsidP="0021660B">
      <w:pPr>
        <w:pStyle w:val="Standardabsatz"/>
        <w:spacing w:after="0"/>
        <w:rPr>
          <w:szCs w:val="22"/>
        </w:rPr>
      </w:pPr>
      <w:r w:rsidRPr="004D7FE2">
        <w:rPr>
          <w:szCs w:val="22"/>
        </w:rPr>
        <w:t xml:space="preserve">Das Wirtgen Group „Produktions-System für lokal emissionsfreie Baustelle“ ist für den Bauma Innovationspreis 2025 in der Kategorie </w:t>
      </w:r>
      <w:r w:rsidR="00B20716" w:rsidRPr="004D7FE2">
        <w:rPr>
          <w:szCs w:val="22"/>
        </w:rPr>
        <w:t>„</w:t>
      </w:r>
      <w:r w:rsidRPr="004D7FE2">
        <w:rPr>
          <w:szCs w:val="22"/>
        </w:rPr>
        <w:t>Klimaschutz</w:t>
      </w:r>
      <w:r w:rsidR="00B20716" w:rsidRPr="004D7FE2">
        <w:rPr>
          <w:szCs w:val="22"/>
        </w:rPr>
        <w:t>“</w:t>
      </w:r>
      <w:r w:rsidRPr="004D7FE2">
        <w:rPr>
          <w:szCs w:val="22"/>
        </w:rPr>
        <w:t xml:space="preserve"> nominiert</w:t>
      </w:r>
      <w:r w:rsidR="00AD5D5D" w:rsidRPr="004D7FE2">
        <w:rPr>
          <w:szCs w:val="22"/>
        </w:rPr>
        <w:t>.</w:t>
      </w:r>
    </w:p>
    <w:p w14:paraId="46D476E5" w14:textId="77777777" w:rsidR="009B1574" w:rsidRDefault="009B1574" w:rsidP="009B1574">
      <w:pPr>
        <w:pStyle w:val="Fuzeile1"/>
        <w:rPr>
          <w:b/>
        </w:rPr>
      </w:pPr>
    </w:p>
    <w:p w14:paraId="5B82F39D" w14:textId="77777777" w:rsidR="0089575C" w:rsidRDefault="0089575C">
      <w:pPr>
        <w:rPr>
          <w:rFonts w:eastAsiaTheme="minorHAnsi" w:cstheme="minorBidi"/>
          <w:b/>
          <w:sz w:val="22"/>
          <w:szCs w:val="24"/>
        </w:rPr>
      </w:pPr>
      <w:r>
        <w:br w:type="page"/>
      </w:r>
    </w:p>
    <w:p w14:paraId="31412CCB" w14:textId="2147D354" w:rsidR="00E15EBE" w:rsidRPr="004B32B1" w:rsidRDefault="00E15EBE" w:rsidP="00E15EBE">
      <w:pPr>
        <w:pStyle w:val="Fotos"/>
        <w:rPr>
          <w:lang w:val="en-US"/>
        </w:rPr>
      </w:pPr>
      <w:r w:rsidRPr="004B32B1">
        <w:rPr>
          <w:lang w:val="en-US"/>
        </w:rPr>
        <w:lastRenderedPageBreak/>
        <w:t>Fotos:</w:t>
      </w:r>
      <w:r w:rsidR="00337387" w:rsidRPr="004B32B1">
        <w:rPr>
          <w:lang w:val="en-US"/>
        </w:rPr>
        <w:t xml:space="preserve"> </w:t>
      </w:r>
    </w:p>
    <w:p w14:paraId="20879CE4" w14:textId="56E89142" w:rsidR="002611FE" w:rsidRPr="004B32B1" w:rsidRDefault="005C36C7" w:rsidP="002611FE">
      <w:pPr>
        <w:pStyle w:val="BUbold"/>
        <w:rPr>
          <w:lang w:val="en-US"/>
        </w:rPr>
      </w:pPr>
      <w:r>
        <w:rPr>
          <w:noProof/>
        </w:rPr>
        <w:drawing>
          <wp:inline distT="0" distB="0" distL="0" distR="0" wp14:anchorId="046DC321" wp14:editId="1DC84B83">
            <wp:extent cx="1925177" cy="1680047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177" cy="1680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4B32B1">
        <w:rPr>
          <w:lang w:val="en-US"/>
        </w:rPr>
        <w:br/>
      </w:r>
      <w:r w:rsidR="004B6C2F" w:rsidRPr="004B6C2F">
        <w:rPr>
          <w:bCs/>
          <w:lang w:val="en-US"/>
        </w:rPr>
        <w:t>WG_Zero_operating_emission_construction_site_climate_protection</w:t>
      </w:r>
      <w:r w:rsidR="004B6C2F" w:rsidRPr="004B6C2F">
        <w:rPr>
          <w:lang w:val="en-US"/>
        </w:rPr>
        <w:t>_</w:t>
      </w:r>
      <w:r w:rsidR="004B6C2F">
        <w:rPr>
          <w:bCs/>
          <w:lang w:val="en-US"/>
        </w:rPr>
        <w:t>DE</w:t>
      </w:r>
      <w:r w:rsidR="004B6C2F" w:rsidRPr="004B6C2F">
        <w:rPr>
          <w:bCs/>
          <w:lang w:val="en-US"/>
        </w:rPr>
        <w:t>_signet</w:t>
      </w:r>
    </w:p>
    <w:p w14:paraId="257B5A26" w14:textId="0F292277" w:rsidR="00793A3A" w:rsidRDefault="00EA5EF8" w:rsidP="00175AEA">
      <w:pPr>
        <w:pStyle w:val="BUnormal"/>
      </w:pPr>
      <w:r w:rsidRPr="00EA5EF8">
        <w:t xml:space="preserve">Mit dem </w:t>
      </w:r>
      <w:r w:rsidR="00A418D5">
        <w:t xml:space="preserve">Wirtgen Group </w:t>
      </w:r>
      <w:r w:rsidR="00A418D5" w:rsidRPr="00A418D5">
        <w:t>Produktions-System für lokal emissionsfreie Baustelle</w:t>
      </w:r>
      <w:r w:rsidR="00A418D5">
        <w:t>n</w:t>
      </w:r>
      <w:r w:rsidR="00A418D5" w:rsidRPr="00A418D5">
        <w:t xml:space="preserve"> </w:t>
      </w:r>
      <w:r w:rsidR="00B35C63">
        <w:t>lässt</w:t>
      </w:r>
      <w:r w:rsidRPr="00EA5EF8">
        <w:t xml:space="preserve"> sich </w:t>
      </w:r>
      <w:r w:rsidR="00B35C63">
        <w:t xml:space="preserve">neben dem Einhalten der </w:t>
      </w:r>
      <w:r w:rsidR="00B35C63" w:rsidRPr="00EA5EF8">
        <w:t xml:space="preserve">speziell in Städten </w:t>
      </w:r>
      <w:r w:rsidRPr="00EA5EF8">
        <w:t xml:space="preserve">strengen Emissionsgrenzwerte </w:t>
      </w:r>
      <w:r w:rsidR="002A1269">
        <w:t xml:space="preserve">auch die </w:t>
      </w:r>
      <w:r w:rsidR="002A1269" w:rsidRPr="00A418D5">
        <w:t>Profitabilität steigern</w:t>
      </w:r>
      <w:r w:rsidRPr="00EA5EF8">
        <w:t>.</w:t>
      </w:r>
    </w:p>
    <w:p w14:paraId="27BF650F" w14:textId="77777777" w:rsidR="009C7D2D" w:rsidRPr="009C7D2D" w:rsidRDefault="009C7D2D" w:rsidP="009C7D2D">
      <w:pPr>
        <w:pStyle w:val="Note"/>
      </w:pPr>
    </w:p>
    <w:p w14:paraId="04824B2F" w14:textId="4D31484B" w:rsidR="00F74540" w:rsidRPr="006C0C87" w:rsidRDefault="00E15EBE" w:rsidP="006C0C87">
      <w:pPr>
        <w:pStyle w:val="Note"/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748ED4CB" w14:textId="77777777" w:rsidR="00320155" w:rsidRDefault="00320155" w:rsidP="00E15EBE">
      <w:pPr>
        <w:pStyle w:val="Absatzberschrift"/>
        <w:rPr>
          <w:iCs/>
        </w:rPr>
      </w:pPr>
    </w:p>
    <w:p w14:paraId="5C23EAD2" w14:textId="77777777" w:rsidR="00A80DA2" w:rsidRPr="00A80DA2" w:rsidRDefault="00A80DA2" w:rsidP="00A80DA2">
      <w:pPr>
        <w:pStyle w:val="Standardabsatz"/>
      </w:pPr>
    </w:p>
    <w:p w14:paraId="55931FB8" w14:textId="285B80AC" w:rsidR="00E15EBE" w:rsidRDefault="00E15EBE" w:rsidP="00E15EBE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570CD1C9" w:rsidR="00E15EBE" w:rsidRPr="005C36C7" w:rsidRDefault="00E15EBE" w:rsidP="005C36C7">
      <w:pPr>
        <w:pStyle w:val="Fuzeile1"/>
        <w:tabs>
          <w:tab w:val="left" w:pos="993"/>
        </w:tabs>
        <w:rPr>
          <w:rFonts w:ascii="Times New Roman" w:hAnsi="Times New Roman" w:cs="Times New Roman"/>
        </w:rPr>
      </w:pPr>
      <w:r w:rsidRPr="005C36C7">
        <w:t xml:space="preserve">Telefon: </w:t>
      </w:r>
      <w:r w:rsidR="005C36C7">
        <w:tab/>
      </w:r>
      <w:r w:rsidRPr="005C36C7">
        <w:t xml:space="preserve">+49 (0) 2645 131 – 1966 </w:t>
      </w:r>
    </w:p>
    <w:p w14:paraId="65F4C38F" w14:textId="4201B86C" w:rsidR="00E15EBE" w:rsidRDefault="00E15EBE" w:rsidP="005C36C7">
      <w:pPr>
        <w:pStyle w:val="Fuzeile1"/>
        <w:tabs>
          <w:tab w:val="left" w:pos="993"/>
        </w:tabs>
      </w:pPr>
      <w:r>
        <w:t xml:space="preserve">Telefax: </w:t>
      </w:r>
      <w:r w:rsidR="005C36C7">
        <w:tab/>
      </w:r>
      <w:r>
        <w:t>+49 (0) 2645 131 – 499</w:t>
      </w:r>
    </w:p>
    <w:p w14:paraId="79FF3B7C" w14:textId="6CBA4BFA" w:rsidR="00E15EBE" w:rsidRDefault="00E15EBE" w:rsidP="005C36C7">
      <w:pPr>
        <w:pStyle w:val="Fuzeile1"/>
        <w:tabs>
          <w:tab w:val="left" w:pos="993"/>
        </w:tabs>
      </w:pPr>
      <w:r>
        <w:t xml:space="preserve">E-Mail: </w:t>
      </w:r>
      <w:r w:rsidR="005C36C7">
        <w:tab/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</w:t>
      </w:r>
      <w:r w:rsidR="005C36C7">
        <w:rPr>
          <w:rFonts w:cs="Times New Roman (Textkörper CS)"/>
        </w:rPr>
        <w:t>com</w:t>
      </w:r>
    </w:p>
    <w:p w14:paraId="3D604A55" w14:textId="53BC3A5B" w:rsidR="00F048D4" w:rsidRDefault="00E15EBE" w:rsidP="00F74540">
      <w:pPr>
        <w:pStyle w:val="Fuzeile1"/>
      </w:pPr>
      <w:r w:rsidRPr="00293151">
        <w:t>www.wirtgen-group.com</w:t>
      </w:r>
    </w:p>
    <w:p w14:paraId="4C752B91" w14:textId="77777777" w:rsidR="00665D49" w:rsidRDefault="00665D49" w:rsidP="00F74540">
      <w:pPr>
        <w:pStyle w:val="Fuzeile1"/>
      </w:pPr>
    </w:p>
    <w:p w14:paraId="22F1A054" w14:textId="77777777" w:rsidR="00665D49" w:rsidRDefault="00665D49" w:rsidP="00F74540">
      <w:pPr>
        <w:pStyle w:val="Fuzeile1"/>
      </w:pPr>
    </w:p>
    <w:p w14:paraId="6CDFAA38" w14:textId="77777777" w:rsidR="00A418D5" w:rsidRDefault="00A418D5" w:rsidP="00F74540">
      <w:pPr>
        <w:pStyle w:val="Fuzeile1"/>
      </w:pPr>
    </w:p>
    <w:sectPr w:rsidR="00A418D5" w:rsidSect="00CA4A0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7B402" w14:textId="77777777" w:rsidR="008E5748" w:rsidRDefault="008E5748" w:rsidP="00E55534">
      <w:r>
        <w:separator/>
      </w:r>
    </w:p>
  </w:endnote>
  <w:endnote w:type="continuationSeparator" w:id="0">
    <w:p w14:paraId="6EF2B9E5" w14:textId="77777777" w:rsidR="008E5748" w:rsidRDefault="008E574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9D102" w14:textId="77777777" w:rsidR="008E5748" w:rsidRDefault="008E5748" w:rsidP="00E55534">
      <w:r>
        <w:separator/>
      </w:r>
    </w:p>
  </w:footnote>
  <w:footnote w:type="continuationSeparator" w:id="0">
    <w:p w14:paraId="350B5441" w14:textId="77777777" w:rsidR="008E5748" w:rsidRDefault="008E574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44F3CE3B" w:rsidR="005101B4" w:rsidRDefault="00115489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83B7E48" wp14:editId="7E9CACB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30442130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8CDF5" w14:textId="4BF1F7B6" w:rsidR="00115489" w:rsidRPr="00115489" w:rsidRDefault="00115489" w:rsidP="001154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11548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3B7E4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29A8CDF5" w14:textId="4BF1F7B6" w:rsidR="00115489" w:rsidRPr="00115489" w:rsidRDefault="00115489" w:rsidP="001154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11548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319A8EF" w:rsidR="00533132" w:rsidRPr="00533132" w:rsidRDefault="00115489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A729DE9" wp14:editId="3BE35C03">
              <wp:simplePos x="755374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14342893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6FD9A2" w14:textId="51FCDD0A" w:rsidR="00115489" w:rsidRPr="00115489" w:rsidRDefault="00115489" w:rsidP="001154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11548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729DE9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046FD9A2" w14:textId="51FCDD0A" w:rsidR="00115489" w:rsidRPr="00115489" w:rsidRDefault="00115489" w:rsidP="001154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11548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B9094A1" w:rsidR="00533132" w:rsidRDefault="00115489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4A28B87" wp14:editId="0BE01F2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748956576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4F8EF4" w14:textId="652C29C3" w:rsidR="00115489" w:rsidRPr="00115489" w:rsidRDefault="00115489" w:rsidP="001154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11548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A28B8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764F8EF4" w14:textId="652C29C3" w:rsidR="00115489" w:rsidRPr="00115489" w:rsidRDefault="00115489" w:rsidP="001154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11548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500pt;height:1500pt" o:bullet="t">
        <v:imagedata r:id="rId1" o:title="AZ_04a"/>
      </v:shape>
    </w:pict>
  </w:numPicBullet>
  <w:numPicBullet w:numPicBulletId="1">
    <w:pict>
      <v:shape id="_x0000_i1047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4445A7A"/>
    <w:multiLevelType w:val="multilevel"/>
    <w:tmpl w:val="4128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84807837">
    <w:abstractNumId w:val="10"/>
  </w:num>
  <w:num w:numId="2" w16cid:durableId="972565362">
    <w:abstractNumId w:val="10"/>
  </w:num>
  <w:num w:numId="3" w16cid:durableId="839731085">
    <w:abstractNumId w:val="10"/>
  </w:num>
  <w:num w:numId="4" w16cid:durableId="1110245434">
    <w:abstractNumId w:val="10"/>
  </w:num>
  <w:num w:numId="5" w16cid:durableId="1911383313">
    <w:abstractNumId w:val="10"/>
  </w:num>
  <w:num w:numId="6" w16cid:durableId="215511203">
    <w:abstractNumId w:val="3"/>
  </w:num>
  <w:num w:numId="7" w16cid:durableId="191453781">
    <w:abstractNumId w:val="3"/>
  </w:num>
  <w:num w:numId="8" w16cid:durableId="2072264180">
    <w:abstractNumId w:val="3"/>
  </w:num>
  <w:num w:numId="9" w16cid:durableId="433793016">
    <w:abstractNumId w:val="3"/>
  </w:num>
  <w:num w:numId="10" w16cid:durableId="1949702846">
    <w:abstractNumId w:val="3"/>
  </w:num>
  <w:num w:numId="11" w16cid:durableId="449322806">
    <w:abstractNumId w:val="6"/>
  </w:num>
  <w:num w:numId="12" w16cid:durableId="539824465">
    <w:abstractNumId w:val="6"/>
  </w:num>
  <w:num w:numId="13" w16cid:durableId="1322780347">
    <w:abstractNumId w:val="5"/>
  </w:num>
  <w:num w:numId="14" w16cid:durableId="70739464">
    <w:abstractNumId w:val="5"/>
  </w:num>
  <w:num w:numId="15" w16cid:durableId="502354621">
    <w:abstractNumId w:val="5"/>
  </w:num>
  <w:num w:numId="16" w16cid:durableId="1040277961">
    <w:abstractNumId w:val="5"/>
  </w:num>
  <w:num w:numId="17" w16cid:durableId="841773857">
    <w:abstractNumId w:val="5"/>
  </w:num>
  <w:num w:numId="18" w16cid:durableId="1163617357">
    <w:abstractNumId w:val="2"/>
  </w:num>
  <w:num w:numId="19" w16cid:durableId="262035209">
    <w:abstractNumId w:val="4"/>
  </w:num>
  <w:num w:numId="20" w16cid:durableId="788087048">
    <w:abstractNumId w:val="9"/>
  </w:num>
  <w:num w:numId="21" w16cid:durableId="17643784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84021818">
    <w:abstractNumId w:val="1"/>
  </w:num>
  <w:num w:numId="23" w16cid:durableId="17978663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16101993">
    <w:abstractNumId w:val="7"/>
  </w:num>
  <w:num w:numId="25" w16cid:durableId="14851942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77052083">
    <w:abstractNumId w:val="0"/>
  </w:num>
  <w:num w:numId="27" w16cid:durableId="2038300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07485"/>
    <w:rsid w:val="0001064B"/>
    <w:rsid w:val="000148B3"/>
    <w:rsid w:val="00024571"/>
    <w:rsid w:val="00024579"/>
    <w:rsid w:val="00035BDF"/>
    <w:rsid w:val="00042106"/>
    <w:rsid w:val="000474ED"/>
    <w:rsid w:val="00051AAD"/>
    <w:rsid w:val="0005285B"/>
    <w:rsid w:val="00055529"/>
    <w:rsid w:val="00062371"/>
    <w:rsid w:val="00062C3A"/>
    <w:rsid w:val="000649AF"/>
    <w:rsid w:val="00066D09"/>
    <w:rsid w:val="000714A2"/>
    <w:rsid w:val="000716F7"/>
    <w:rsid w:val="00071D1A"/>
    <w:rsid w:val="00085335"/>
    <w:rsid w:val="00092437"/>
    <w:rsid w:val="00093FE5"/>
    <w:rsid w:val="0009665C"/>
    <w:rsid w:val="00096BEC"/>
    <w:rsid w:val="000A0479"/>
    <w:rsid w:val="000A36D9"/>
    <w:rsid w:val="000A4C7D"/>
    <w:rsid w:val="000A65B5"/>
    <w:rsid w:val="000B1BB3"/>
    <w:rsid w:val="000B582B"/>
    <w:rsid w:val="000C4C15"/>
    <w:rsid w:val="000C790B"/>
    <w:rsid w:val="000D15C3"/>
    <w:rsid w:val="000E24F8"/>
    <w:rsid w:val="000E5738"/>
    <w:rsid w:val="00103205"/>
    <w:rsid w:val="00115489"/>
    <w:rsid w:val="0011795C"/>
    <w:rsid w:val="0012026F"/>
    <w:rsid w:val="0012631C"/>
    <w:rsid w:val="001265B1"/>
    <w:rsid w:val="00130601"/>
    <w:rsid w:val="00130F31"/>
    <w:rsid w:val="00132055"/>
    <w:rsid w:val="00146C3D"/>
    <w:rsid w:val="00153B47"/>
    <w:rsid w:val="001613A6"/>
    <w:rsid w:val="001614F0"/>
    <w:rsid w:val="001616F4"/>
    <w:rsid w:val="001677C1"/>
    <w:rsid w:val="00173C3B"/>
    <w:rsid w:val="00175AEA"/>
    <w:rsid w:val="00177214"/>
    <w:rsid w:val="0018021A"/>
    <w:rsid w:val="00194FB1"/>
    <w:rsid w:val="001A08C8"/>
    <w:rsid w:val="001A0CCB"/>
    <w:rsid w:val="001A1920"/>
    <w:rsid w:val="001A6A36"/>
    <w:rsid w:val="001B16BB"/>
    <w:rsid w:val="001B34EE"/>
    <w:rsid w:val="001C1A3E"/>
    <w:rsid w:val="001C3D07"/>
    <w:rsid w:val="001C7305"/>
    <w:rsid w:val="001D4B43"/>
    <w:rsid w:val="001E5D87"/>
    <w:rsid w:val="001F65C7"/>
    <w:rsid w:val="00200355"/>
    <w:rsid w:val="0020220A"/>
    <w:rsid w:val="0021351D"/>
    <w:rsid w:val="0021660B"/>
    <w:rsid w:val="00225796"/>
    <w:rsid w:val="002309FC"/>
    <w:rsid w:val="0025234D"/>
    <w:rsid w:val="00253A2E"/>
    <w:rsid w:val="00254E4C"/>
    <w:rsid w:val="002603EC"/>
    <w:rsid w:val="002611FE"/>
    <w:rsid w:val="00261EAE"/>
    <w:rsid w:val="00262342"/>
    <w:rsid w:val="002716DD"/>
    <w:rsid w:val="00282AFC"/>
    <w:rsid w:val="00283D98"/>
    <w:rsid w:val="00284FBC"/>
    <w:rsid w:val="00286C15"/>
    <w:rsid w:val="0029634D"/>
    <w:rsid w:val="00296DB0"/>
    <w:rsid w:val="002A1269"/>
    <w:rsid w:val="002B125B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075ED"/>
    <w:rsid w:val="00320155"/>
    <w:rsid w:val="0032774C"/>
    <w:rsid w:val="00332D28"/>
    <w:rsid w:val="00334B7F"/>
    <w:rsid w:val="003353C3"/>
    <w:rsid w:val="00337387"/>
    <w:rsid w:val="003403F6"/>
    <w:rsid w:val="0034191A"/>
    <w:rsid w:val="00343CC7"/>
    <w:rsid w:val="003513AA"/>
    <w:rsid w:val="00356B5C"/>
    <w:rsid w:val="0036561D"/>
    <w:rsid w:val="003665BE"/>
    <w:rsid w:val="003845B7"/>
    <w:rsid w:val="00384A08"/>
    <w:rsid w:val="00387E6F"/>
    <w:rsid w:val="003967E5"/>
    <w:rsid w:val="003A753A"/>
    <w:rsid w:val="003B3803"/>
    <w:rsid w:val="003B51F6"/>
    <w:rsid w:val="003B6654"/>
    <w:rsid w:val="003C0541"/>
    <w:rsid w:val="003C2A71"/>
    <w:rsid w:val="003D09FB"/>
    <w:rsid w:val="003E164D"/>
    <w:rsid w:val="003E1CB6"/>
    <w:rsid w:val="003E3CF6"/>
    <w:rsid w:val="003E759F"/>
    <w:rsid w:val="003E7853"/>
    <w:rsid w:val="003F24FB"/>
    <w:rsid w:val="003F57AB"/>
    <w:rsid w:val="00400FD9"/>
    <w:rsid w:val="004016F7"/>
    <w:rsid w:val="00403373"/>
    <w:rsid w:val="00406C81"/>
    <w:rsid w:val="004101A2"/>
    <w:rsid w:val="00412545"/>
    <w:rsid w:val="0041475A"/>
    <w:rsid w:val="00417237"/>
    <w:rsid w:val="00423A73"/>
    <w:rsid w:val="004241FC"/>
    <w:rsid w:val="00427FC0"/>
    <w:rsid w:val="00430BB0"/>
    <w:rsid w:val="00434DC5"/>
    <w:rsid w:val="00461FED"/>
    <w:rsid w:val="0046460D"/>
    <w:rsid w:val="00467F3C"/>
    <w:rsid w:val="0047498D"/>
    <w:rsid w:val="00476100"/>
    <w:rsid w:val="00486DB0"/>
    <w:rsid w:val="00487BFC"/>
    <w:rsid w:val="0049666B"/>
    <w:rsid w:val="004A463B"/>
    <w:rsid w:val="004A69D8"/>
    <w:rsid w:val="004B32B1"/>
    <w:rsid w:val="004B6C2F"/>
    <w:rsid w:val="004C1967"/>
    <w:rsid w:val="004D23D0"/>
    <w:rsid w:val="004D2BE0"/>
    <w:rsid w:val="004D3C28"/>
    <w:rsid w:val="004D5856"/>
    <w:rsid w:val="004D7FE2"/>
    <w:rsid w:val="004E61B4"/>
    <w:rsid w:val="004E6EF5"/>
    <w:rsid w:val="004F4DD6"/>
    <w:rsid w:val="004F5E5D"/>
    <w:rsid w:val="00506409"/>
    <w:rsid w:val="005101B4"/>
    <w:rsid w:val="0052300F"/>
    <w:rsid w:val="00530E32"/>
    <w:rsid w:val="00532DDE"/>
    <w:rsid w:val="00533132"/>
    <w:rsid w:val="00537210"/>
    <w:rsid w:val="005475CA"/>
    <w:rsid w:val="00552B65"/>
    <w:rsid w:val="005649F4"/>
    <w:rsid w:val="005710C8"/>
    <w:rsid w:val="005711A3"/>
    <w:rsid w:val="00571A5C"/>
    <w:rsid w:val="00573B2B"/>
    <w:rsid w:val="005776E9"/>
    <w:rsid w:val="00585300"/>
    <w:rsid w:val="00587AD9"/>
    <w:rsid w:val="00587D8D"/>
    <w:rsid w:val="005909A8"/>
    <w:rsid w:val="005A4F04"/>
    <w:rsid w:val="005B5793"/>
    <w:rsid w:val="005C30A3"/>
    <w:rsid w:val="005C36C7"/>
    <w:rsid w:val="005C6B30"/>
    <w:rsid w:val="005C71EC"/>
    <w:rsid w:val="005D1707"/>
    <w:rsid w:val="005D29B1"/>
    <w:rsid w:val="005D62FC"/>
    <w:rsid w:val="005E764C"/>
    <w:rsid w:val="005E7F7D"/>
    <w:rsid w:val="005F6315"/>
    <w:rsid w:val="006063D4"/>
    <w:rsid w:val="00612486"/>
    <w:rsid w:val="00616434"/>
    <w:rsid w:val="00617EFC"/>
    <w:rsid w:val="00621E51"/>
    <w:rsid w:val="00623B37"/>
    <w:rsid w:val="0062626A"/>
    <w:rsid w:val="006320B2"/>
    <w:rsid w:val="006330A2"/>
    <w:rsid w:val="0063403A"/>
    <w:rsid w:val="00642EB6"/>
    <w:rsid w:val="006433E2"/>
    <w:rsid w:val="00651E5D"/>
    <w:rsid w:val="006524CC"/>
    <w:rsid w:val="00655350"/>
    <w:rsid w:val="00657E6F"/>
    <w:rsid w:val="0066458B"/>
    <w:rsid w:val="00665D49"/>
    <w:rsid w:val="0067407B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03B6F"/>
    <w:rsid w:val="00722A17"/>
    <w:rsid w:val="00723F4F"/>
    <w:rsid w:val="00725442"/>
    <w:rsid w:val="00727C21"/>
    <w:rsid w:val="00741BE5"/>
    <w:rsid w:val="00754B80"/>
    <w:rsid w:val="00755AE0"/>
    <w:rsid w:val="0075761B"/>
    <w:rsid w:val="00757B83"/>
    <w:rsid w:val="00765D74"/>
    <w:rsid w:val="00774358"/>
    <w:rsid w:val="00791A69"/>
    <w:rsid w:val="00793A3A"/>
    <w:rsid w:val="007942D0"/>
    <w:rsid w:val="0079462A"/>
    <w:rsid w:val="00794830"/>
    <w:rsid w:val="00797CAA"/>
    <w:rsid w:val="007A2B6F"/>
    <w:rsid w:val="007A6607"/>
    <w:rsid w:val="007A6BD2"/>
    <w:rsid w:val="007B2D6D"/>
    <w:rsid w:val="007C2658"/>
    <w:rsid w:val="007D3B22"/>
    <w:rsid w:val="007D59A2"/>
    <w:rsid w:val="007E20D0"/>
    <w:rsid w:val="007E3DAB"/>
    <w:rsid w:val="007E66A8"/>
    <w:rsid w:val="008053B3"/>
    <w:rsid w:val="00820315"/>
    <w:rsid w:val="00823073"/>
    <w:rsid w:val="0082316D"/>
    <w:rsid w:val="008259F8"/>
    <w:rsid w:val="00832921"/>
    <w:rsid w:val="00834472"/>
    <w:rsid w:val="00836A5D"/>
    <w:rsid w:val="008416AA"/>
    <w:rsid w:val="008427B1"/>
    <w:rsid w:val="008427F2"/>
    <w:rsid w:val="00843B45"/>
    <w:rsid w:val="0084571C"/>
    <w:rsid w:val="008475CB"/>
    <w:rsid w:val="008514C9"/>
    <w:rsid w:val="00856F5A"/>
    <w:rsid w:val="00863129"/>
    <w:rsid w:val="00866830"/>
    <w:rsid w:val="008677CD"/>
    <w:rsid w:val="00870ACE"/>
    <w:rsid w:val="00873125"/>
    <w:rsid w:val="008755E5"/>
    <w:rsid w:val="008769CE"/>
    <w:rsid w:val="00881E44"/>
    <w:rsid w:val="00885678"/>
    <w:rsid w:val="00887D7F"/>
    <w:rsid w:val="00892F6F"/>
    <w:rsid w:val="0089575C"/>
    <w:rsid w:val="00896F7E"/>
    <w:rsid w:val="008A30C2"/>
    <w:rsid w:val="008A3769"/>
    <w:rsid w:val="008B28D7"/>
    <w:rsid w:val="008B2ECA"/>
    <w:rsid w:val="008C2A29"/>
    <w:rsid w:val="008C2DB2"/>
    <w:rsid w:val="008D2B87"/>
    <w:rsid w:val="008D6623"/>
    <w:rsid w:val="008D770E"/>
    <w:rsid w:val="008E5748"/>
    <w:rsid w:val="0090337E"/>
    <w:rsid w:val="009049D8"/>
    <w:rsid w:val="00910609"/>
    <w:rsid w:val="00912D52"/>
    <w:rsid w:val="009140BC"/>
    <w:rsid w:val="009145FB"/>
    <w:rsid w:val="00915841"/>
    <w:rsid w:val="009328FA"/>
    <w:rsid w:val="009362CB"/>
    <w:rsid w:val="00936A78"/>
    <w:rsid w:val="009375E1"/>
    <w:rsid w:val="009405D6"/>
    <w:rsid w:val="00940FF7"/>
    <w:rsid w:val="0094254F"/>
    <w:rsid w:val="00952853"/>
    <w:rsid w:val="009646E4"/>
    <w:rsid w:val="0097289D"/>
    <w:rsid w:val="00977EC3"/>
    <w:rsid w:val="009853B6"/>
    <w:rsid w:val="0098631D"/>
    <w:rsid w:val="00993C82"/>
    <w:rsid w:val="009B0DCD"/>
    <w:rsid w:val="009B1574"/>
    <w:rsid w:val="009B17A9"/>
    <w:rsid w:val="009B211F"/>
    <w:rsid w:val="009B4123"/>
    <w:rsid w:val="009B7C05"/>
    <w:rsid w:val="009C2378"/>
    <w:rsid w:val="009C23EA"/>
    <w:rsid w:val="009C5651"/>
    <w:rsid w:val="009C59F7"/>
    <w:rsid w:val="009C5A77"/>
    <w:rsid w:val="009C5D99"/>
    <w:rsid w:val="009C7D2D"/>
    <w:rsid w:val="009D016F"/>
    <w:rsid w:val="009D4AF0"/>
    <w:rsid w:val="009E235C"/>
    <w:rsid w:val="009E251D"/>
    <w:rsid w:val="009E4817"/>
    <w:rsid w:val="009E71AF"/>
    <w:rsid w:val="009F1021"/>
    <w:rsid w:val="009F10A8"/>
    <w:rsid w:val="009F4A27"/>
    <w:rsid w:val="009F6D4C"/>
    <w:rsid w:val="009F715C"/>
    <w:rsid w:val="00A02F49"/>
    <w:rsid w:val="00A171F4"/>
    <w:rsid w:val="00A1772D"/>
    <w:rsid w:val="00A177B2"/>
    <w:rsid w:val="00A20C22"/>
    <w:rsid w:val="00A24EFC"/>
    <w:rsid w:val="00A27829"/>
    <w:rsid w:val="00A27E74"/>
    <w:rsid w:val="00A35F03"/>
    <w:rsid w:val="00A418D5"/>
    <w:rsid w:val="00A465E6"/>
    <w:rsid w:val="00A46F1E"/>
    <w:rsid w:val="00A50B95"/>
    <w:rsid w:val="00A5608A"/>
    <w:rsid w:val="00A66B3F"/>
    <w:rsid w:val="00A676F6"/>
    <w:rsid w:val="00A80DA2"/>
    <w:rsid w:val="00A82395"/>
    <w:rsid w:val="00A8332D"/>
    <w:rsid w:val="00A9162D"/>
    <w:rsid w:val="00A92412"/>
    <w:rsid w:val="00A9295C"/>
    <w:rsid w:val="00A95A11"/>
    <w:rsid w:val="00A977CE"/>
    <w:rsid w:val="00AA0DF7"/>
    <w:rsid w:val="00AA4785"/>
    <w:rsid w:val="00AA5014"/>
    <w:rsid w:val="00AB1518"/>
    <w:rsid w:val="00AB52F9"/>
    <w:rsid w:val="00AB7B77"/>
    <w:rsid w:val="00AC0E0C"/>
    <w:rsid w:val="00AC13EA"/>
    <w:rsid w:val="00AC47FA"/>
    <w:rsid w:val="00AD131F"/>
    <w:rsid w:val="00AD32D5"/>
    <w:rsid w:val="00AD5D5D"/>
    <w:rsid w:val="00AD70E4"/>
    <w:rsid w:val="00AE4AB4"/>
    <w:rsid w:val="00AF3B3A"/>
    <w:rsid w:val="00AF4E8E"/>
    <w:rsid w:val="00AF6569"/>
    <w:rsid w:val="00B01DF8"/>
    <w:rsid w:val="00B04BAC"/>
    <w:rsid w:val="00B06265"/>
    <w:rsid w:val="00B1299E"/>
    <w:rsid w:val="00B132CD"/>
    <w:rsid w:val="00B20716"/>
    <w:rsid w:val="00B22DF6"/>
    <w:rsid w:val="00B27A6A"/>
    <w:rsid w:val="00B310BB"/>
    <w:rsid w:val="00B34767"/>
    <w:rsid w:val="00B35C63"/>
    <w:rsid w:val="00B5232A"/>
    <w:rsid w:val="00B56373"/>
    <w:rsid w:val="00B60ED1"/>
    <w:rsid w:val="00B62CF5"/>
    <w:rsid w:val="00B82BC8"/>
    <w:rsid w:val="00B85705"/>
    <w:rsid w:val="00B874DC"/>
    <w:rsid w:val="00B90747"/>
    <w:rsid w:val="00B90F78"/>
    <w:rsid w:val="00B916E0"/>
    <w:rsid w:val="00BA4D72"/>
    <w:rsid w:val="00BC1943"/>
    <w:rsid w:val="00BC602D"/>
    <w:rsid w:val="00BD1058"/>
    <w:rsid w:val="00BD25D1"/>
    <w:rsid w:val="00BD5391"/>
    <w:rsid w:val="00BD6B15"/>
    <w:rsid w:val="00BD764C"/>
    <w:rsid w:val="00BE6771"/>
    <w:rsid w:val="00BF0A9F"/>
    <w:rsid w:val="00BF1102"/>
    <w:rsid w:val="00BF56B2"/>
    <w:rsid w:val="00C055AB"/>
    <w:rsid w:val="00C11F95"/>
    <w:rsid w:val="00C136DF"/>
    <w:rsid w:val="00C17501"/>
    <w:rsid w:val="00C37881"/>
    <w:rsid w:val="00C40627"/>
    <w:rsid w:val="00C43EAF"/>
    <w:rsid w:val="00C457C3"/>
    <w:rsid w:val="00C53EE1"/>
    <w:rsid w:val="00C63854"/>
    <w:rsid w:val="00C644CA"/>
    <w:rsid w:val="00C658FC"/>
    <w:rsid w:val="00C73005"/>
    <w:rsid w:val="00C84D75"/>
    <w:rsid w:val="00C85E18"/>
    <w:rsid w:val="00C91900"/>
    <w:rsid w:val="00C96E9F"/>
    <w:rsid w:val="00CA43B3"/>
    <w:rsid w:val="00CA4A09"/>
    <w:rsid w:val="00CB6135"/>
    <w:rsid w:val="00CB71DD"/>
    <w:rsid w:val="00CC5A63"/>
    <w:rsid w:val="00CC787C"/>
    <w:rsid w:val="00CD151C"/>
    <w:rsid w:val="00CE1197"/>
    <w:rsid w:val="00CE7AD0"/>
    <w:rsid w:val="00CF36C9"/>
    <w:rsid w:val="00D00EC4"/>
    <w:rsid w:val="00D166AC"/>
    <w:rsid w:val="00D16CE2"/>
    <w:rsid w:val="00D17145"/>
    <w:rsid w:val="00D200BF"/>
    <w:rsid w:val="00D316A5"/>
    <w:rsid w:val="00D3267E"/>
    <w:rsid w:val="00D329F3"/>
    <w:rsid w:val="00D36BA2"/>
    <w:rsid w:val="00D37CF4"/>
    <w:rsid w:val="00D4487C"/>
    <w:rsid w:val="00D51F02"/>
    <w:rsid w:val="00D60E72"/>
    <w:rsid w:val="00D63D33"/>
    <w:rsid w:val="00D73352"/>
    <w:rsid w:val="00D75195"/>
    <w:rsid w:val="00D75BA3"/>
    <w:rsid w:val="00D933CE"/>
    <w:rsid w:val="00D935C3"/>
    <w:rsid w:val="00DA0266"/>
    <w:rsid w:val="00DA477E"/>
    <w:rsid w:val="00DB01DB"/>
    <w:rsid w:val="00DB2E75"/>
    <w:rsid w:val="00DB4BB0"/>
    <w:rsid w:val="00DD0C5F"/>
    <w:rsid w:val="00DE461D"/>
    <w:rsid w:val="00DE7951"/>
    <w:rsid w:val="00E02203"/>
    <w:rsid w:val="00E04039"/>
    <w:rsid w:val="00E07791"/>
    <w:rsid w:val="00E11534"/>
    <w:rsid w:val="00E14608"/>
    <w:rsid w:val="00E15EBE"/>
    <w:rsid w:val="00E21E67"/>
    <w:rsid w:val="00E22B2E"/>
    <w:rsid w:val="00E24215"/>
    <w:rsid w:val="00E25E91"/>
    <w:rsid w:val="00E30EBF"/>
    <w:rsid w:val="00E316C0"/>
    <w:rsid w:val="00E31E03"/>
    <w:rsid w:val="00E37146"/>
    <w:rsid w:val="00E451CD"/>
    <w:rsid w:val="00E47BF6"/>
    <w:rsid w:val="00E51170"/>
    <w:rsid w:val="00E52D70"/>
    <w:rsid w:val="00E55534"/>
    <w:rsid w:val="00E7116D"/>
    <w:rsid w:val="00E72429"/>
    <w:rsid w:val="00E914D1"/>
    <w:rsid w:val="00E960D8"/>
    <w:rsid w:val="00EA256D"/>
    <w:rsid w:val="00EA5EF8"/>
    <w:rsid w:val="00EB5FCA"/>
    <w:rsid w:val="00EC214D"/>
    <w:rsid w:val="00EC2EE8"/>
    <w:rsid w:val="00ED0FC3"/>
    <w:rsid w:val="00EE2898"/>
    <w:rsid w:val="00F048D4"/>
    <w:rsid w:val="00F122D7"/>
    <w:rsid w:val="00F20920"/>
    <w:rsid w:val="00F20E0A"/>
    <w:rsid w:val="00F23212"/>
    <w:rsid w:val="00F24619"/>
    <w:rsid w:val="00F33B16"/>
    <w:rsid w:val="00F34BEF"/>
    <w:rsid w:val="00F353EA"/>
    <w:rsid w:val="00F36C27"/>
    <w:rsid w:val="00F40EA5"/>
    <w:rsid w:val="00F56318"/>
    <w:rsid w:val="00F67C95"/>
    <w:rsid w:val="00F7295D"/>
    <w:rsid w:val="00F74540"/>
    <w:rsid w:val="00F75B79"/>
    <w:rsid w:val="00F82525"/>
    <w:rsid w:val="00F8362D"/>
    <w:rsid w:val="00F877B1"/>
    <w:rsid w:val="00F87B9F"/>
    <w:rsid w:val="00F90D87"/>
    <w:rsid w:val="00F911CB"/>
    <w:rsid w:val="00F91AC4"/>
    <w:rsid w:val="00F97FEA"/>
    <w:rsid w:val="00FB0DB2"/>
    <w:rsid w:val="00FB60E1"/>
    <w:rsid w:val="00FD3768"/>
    <w:rsid w:val="00FD51E9"/>
    <w:rsid w:val="00FE2795"/>
    <w:rsid w:val="00FF0C66"/>
    <w:rsid w:val="00FF3824"/>
    <w:rsid w:val="00FF487E"/>
    <w:rsid w:val="00FF52AE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9E235C"/>
    <w:rPr>
      <w:sz w:val="16"/>
      <w:szCs w:val="16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65D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97C199-B088-4F1B-8CA7-726154625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005C4A-59C5-4995-836E-FD5F9F915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884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6445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Steffens Kirsten</cp:lastModifiedBy>
  <cp:revision>3</cp:revision>
  <cp:lastPrinted>2021-10-28T15:19:00Z</cp:lastPrinted>
  <dcterms:created xsi:type="dcterms:W3CDTF">2025-03-13T13:48:00Z</dcterms:created>
  <dcterms:modified xsi:type="dcterms:W3CDTF">2025-03-14T09:24:00Z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683ef5a0,dbc4492,2a9401ed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2024-12-17T10:16:08Z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7cf6102c-7ce6-40ff-82f7-aef3d18fe59c</vt:lpwstr>
  </property>
  <property fmtid="{D5CDD505-2E9C-101B-9397-08002B2CF9AE}" pid="11" name="MSIP_Label_df1a195f-122b-42dc-a2d3-71a1903dcdac_ContentBits">
    <vt:lpwstr>1</vt:lpwstr>
  </property>
</Properties>
</file>